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bidi w:val="0"/>
        <w:spacing w:line="288" w:lineRule="auto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Fonts w:ascii="Times New Roman" w:hAnsi="Times New Roman"/>
          <w:b w:val="1"/>
          <w:bCs w:val="1"/>
          <w:kern w:val="2"/>
          <w:sz w:val="24"/>
          <w:szCs w:val="24"/>
          <w:u w:color="000000"/>
          <w:rtl w:val="0"/>
          <w:lang w:val="fr-FR"/>
        </w:rPr>
        <w:t>Le Centre national d</w:t>
      </w:r>
      <w:r>
        <w:rPr>
          <w:rFonts w:ascii="Times New Roman" w:hAnsi="Times New Roman" w:hint="default"/>
          <w:b w:val="1"/>
          <w:bCs w:val="1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Fonts w:ascii="Times New Roman" w:hAnsi="Times New Roman"/>
          <w:b w:val="1"/>
          <w:bCs w:val="1"/>
          <w:kern w:val="2"/>
          <w:sz w:val="24"/>
          <w:szCs w:val="24"/>
          <w:u w:color="000000"/>
          <w:rtl w:val="0"/>
          <w:lang w:val="fr-FR"/>
        </w:rPr>
        <w:t>art et de culture Georges-Pompidou : hapax ou mod</w:t>
      </w:r>
      <w:r>
        <w:rPr>
          <w:rFonts w:ascii="Times New Roman" w:hAnsi="Times New Roman" w:hint="default"/>
          <w:b w:val="1"/>
          <w:bCs w:val="1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Fonts w:ascii="Times New Roman" w:hAnsi="Times New Roman"/>
          <w:b w:val="1"/>
          <w:bCs w:val="1"/>
          <w:kern w:val="2"/>
          <w:sz w:val="24"/>
          <w:szCs w:val="24"/>
          <w:u w:color="000000"/>
          <w:rtl w:val="0"/>
          <w:lang w:val="fr-FR"/>
        </w:rPr>
        <w:t>le de la politique culturelle fran</w:t>
      </w:r>
      <w:r>
        <w:rPr>
          <w:rFonts w:ascii="Times New Roman" w:hAnsi="Times New Roman" w:hint="default"/>
          <w:b w:val="1"/>
          <w:bCs w:val="1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Fonts w:ascii="Times New Roman" w:hAnsi="Times New Roman"/>
          <w:b w:val="1"/>
          <w:bCs w:val="1"/>
          <w:kern w:val="2"/>
          <w:sz w:val="24"/>
          <w:szCs w:val="24"/>
          <w:u w:color="000000"/>
          <w:rtl w:val="0"/>
          <w:lang w:val="fr-FR"/>
        </w:rPr>
        <w:t>aise?</w:t>
      </w:r>
    </w:p>
    <w:p>
      <w:pPr>
        <w:pStyle w:val="Corps"/>
        <w:bidi w:val="0"/>
        <w:spacing w:line="288" w:lineRule="auto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</w:p>
    <w:p>
      <w:pPr>
        <w:pStyle w:val="Corps"/>
        <w:bidi w:val="0"/>
        <w:spacing w:line="288" w:lineRule="auto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Laurent Martin</w:t>
      </w:r>
    </w:p>
    <w:p>
      <w:pPr>
        <w:pStyle w:val="Corps"/>
        <w:bidi w:val="0"/>
        <w:spacing w:line="288" w:lineRule="auto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0"/>
          <w:szCs w:val="20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Professeur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 xml:space="preserve">histoire contemporaine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universit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de la Sorbonne-Nouvelle, membre du laboratoire Int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gration et Coop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ration dans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espace europ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en et du Comit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histoire du minist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0"/>
          <w:szCs w:val="20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0"/>
          <w:szCs w:val="20"/>
          <w:u w:color="000000"/>
          <w:rtl w:val="0"/>
          <w:lang w:val="fr-FR"/>
        </w:rPr>
        <w:t>re de la Culture.</w:t>
      </w:r>
    </w:p>
    <w:p>
      <w:pPr>
        <w:pStyle w:val="Corps"/>
        <w:bidi w:val="0"/>
        <w:spacing w:line="288" w:lineRule="auto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tudes, nombreuses, sur le Centre national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et de culture Georges-Pompidou (ci-apr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CNAC-GP) ont coutume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insister,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raison, sur la singularit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du projet, son caract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exceptionnel. Il est vrai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’à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beaucoup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gards (architectural, financier, juridique, artistique, culturel), cette institution culturelle est hors-norme et para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sans anc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tres ni post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Pourtant, loin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image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 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rolithe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pos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 coeur du vieux Paris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 « 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nigme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mise en avant par le critique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Andr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Fermigier, ou du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vaisseau spatial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promue par ses concepteurs Renzo Piano et Richard Rogers,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inscrit dans une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alogie autant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il fonde un nouveau rapport du politique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culture. La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alogie ayant fait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objet, ici-m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(Nicolas Heimendinger)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une belle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tude, qui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ajoute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se, partiellement publi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e, de Boris Hamzeian (</w:t>
      </w:r>
      <w:r>
        <w:rPr>
          <w:rStyle w:val="Aucun"/>
          <w:rFonts w:ascii="Times New Roman" w:hAnsi="Times New Roman"/>
          <w:b w:val="0"/>
          <w:bCs w:val="0"/>
          <w:i w:val="1"/>
          <w:iCs w:val="1"/>
          <w:kern w:val="2"/>
          <w:sz w:val="24"/>
          <w:szCs w:val="24"/>
          <w:u w:color="000000"/>
          <w:rtl w:val="0"/>
          <w:lang w:val="it-IT"/>
        </w:rPr>
        <w:t xml:space="preserve">Live Centre of Information. De Pompidou </w:t>
      </w:r>
      <w:r>
        <w:rPr>
          <w:rStyle w:val="Aucun"/>
          <w:rFonts w:ascii="Times New Roman" w:hAnsi="Times New Roman" w:hint="default"/>
          <w:b w:val="0"/>
          <w:bCs w:val="0"/>
          <w:i w:val="1"/>
          <w:iCs w:val="1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i w:val="1"/>
          <w:iCs w:val="1"/>
          <w:kern w:val="2"/>
          <w:sz w:val="24"/>
          <w:szCs w:val="24"/>
          <w:u w:color="000000"/>
          <w:rtl w:val="0"/>
        </w:rPr>
        <w:t>Beaubourg (1968-1971)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, Paris, Centre Pompidou/Barcelone, Actar, 2022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) et aux efforts entrepris par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institution pour retracer son histoire, nous nous concentrerons sur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s-coup, en nous demandant si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 pas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origine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nouvelle tradition,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nouvelle fa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 de faire de la culture une extension du politique. Nous consacrerons la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partie de cet article aux grands travaux ou chantiers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sidentiels dans le domaine de la culture, auxquels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a pu servir de mod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le, avant de nous int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resser, dans un deuxi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temps, au devenir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utopie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bien concr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 dont certaines des 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es-forces figurent aujourd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hui encore au coeur du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bat sur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 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exception culturelle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1. Le Centre Georges-Pompidou, premier des grands travaux culturels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sidentiels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Charles de Gaulle avait laiss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carte blanche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Andr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Malraux pour la conduite des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affaires culturelles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; pendant toute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cennie 60, 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 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ami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nial, fervent des hautes destin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qui avait conduit et incarn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politique culturelle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aise en France et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tranger. Les choses chang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rent avec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lection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sidentielle qui porta Georges Pompidou au pouvoir supr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en 1969. Ce dernier avait des go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ts et comp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tences personnels qui le portaient vers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moderne et, dans une moindre mesure, contemporain.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il laissa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ses ministres des affaires culturelles (quatre en cinq ans,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Edmond Michelet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Alain Peyrefitte, aux styles assez diff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rents) une certaine latitude dans la conduite de la politique culturelle, il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sita pas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leur donner conseils et consignes, et surtout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intervenir lui-m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directement dans le champ de la culture, en particulier dans le cadre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Expo 72 (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72 artistes pour 1972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), exposition-bilan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contemporain au Grand Palais qui tourna au fiasco politique avec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intervention des forces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ordre et le retrait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certain nombre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artistes. 1972, 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 aussi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durant laquelle Georges Pompidou, dans un entretien accord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au journal </w:t>
      </w:r>
      <w:r>
        <w:rPr>
          <w:rStyle w:val="Aucun"/>
          <w:rFonts w:ascii="Times New Roman" w:hAnsi="Times New Roman"/>
          <w:b w:val="0"/>
          <w:bCs w:val="0"/>
          <w:i w:val="1"/>
          <w:iCs w:val="1"/>
          <w:kern w:val="2"/>
          <w:sz w:val="24"/>
          <w:szCs w:val="24"/>
          <w:u w:color="000000"/>
          <w:rtl w:val="0"/>
          <w:lang w:val="fr-FR"/>
        </w:rPr>
        <w:t>Le Monde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exprima sa volont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passionn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 Paris poss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un centre culturel comme on a cherch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er aux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tats-Unis avec un succ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jusqu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ici 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gal, qui soit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fois un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et un centre de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ation, 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les arts plastiques voisineraient avec la musique, le cin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ma, les livres, la recherche audiovisuelle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Cette 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 de centre culturel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tait en germe depuis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j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trois ans, depuis un conseil des ministres restreint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cembre 1969, lorsque Georges Pompidou annon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 sa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cision de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Paris une grande institution culturelle tourn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vers la modernit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artistique et culturelle. Elle trouvait sa source, ses sources, dans le projet 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du XX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  <w:lang w:val="fr-FR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imagin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Le Corbusier quelques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plus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ainsi que dans le projet de grande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que qui manquait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Paris, mais aussi,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rence au mod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am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ricain le montre bien, dans des institutions telles que le John F. Kennedy Center for the Performing Arts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Washington D.C., ou encore du 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certains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europ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ens (le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sv-SE"/>
        </w:rPr>
        <w:t>Moderna Museet de Stockholm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nl-NL"/>
        </w:rPr>
        <w:t>Stedelijk Museum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nl-NL"/>
        </w:rPr>
        <w:t>Amsterdam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) qui, sous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impulsion de directeurs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avant-garde, Pontus Hulten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Stockholm,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de-DE"/>
        </w:rPr>
        <w:t>Willem Sandberg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Amsterdam, avaient ajout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fonction patrimoniale celle de la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ation et, plus largement encore,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taient devenus des lieux pluridisciplinaires ouverts aux enjeux soci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taux ; sans oublier, qui purent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galement inspirer Georges Pompidou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si leur succ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fut 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gal, les Maisons de la Culture voulues par Andr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Malraux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aussi dans un souci de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lange des arts et des publics. La diff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rence, ici, qui marquait une rupture par rapport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 qui avait exist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demment,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engagement direct, personnel et prolong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du chef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tat qui allait veiller jusqu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 bout de ses forces sur la naissance du Centre qui porterait son nom, sur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cision de son successeur Val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ry Giscard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Estaing. 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 dernier, lui aussi 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ru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et de culture quoique dans une version moins moderniste, lan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octobre 1977, quelques mois apr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inauguration du Centre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et de culture Georges-Pompidou, le projet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et de civilisation du XIX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  <w:lang w:val="fr-FR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cle dans la gare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Orsay, que son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cesseur avait in extremis sauv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molition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laquelle elle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tait promise. Ce faisant, il reprenait non seulement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 lieu ouvert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diversit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formes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expression (beaux-arts, mobilier, architecture) mais jusqu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’à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forme juridique de la ma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trise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ouvrage la plus propre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assurer la bonne marche du projet dans le temps, celle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tablissement public. 1977 est aussi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au cours de laquelle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architecte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Robert Taillibert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fut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 xml:space="preserve"> charg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Val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ry Giscard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>Estaing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tude sur la reconversion possible des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anciens abattoirs de la Villette. Son rapport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conclut que ce b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â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timent pourrait abriter un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des sciences, des techniques et des industries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ce qui fut annonc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le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 de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publique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occasion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visite sur place le 8 ao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1978. Quelques mois plus tard, un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cret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tablissement public du parc de la Villette charg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nager le site. Dans le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temps fut annonc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par Val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ry Giscard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Estaing la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Institut du monde arabe, imagin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1974 pour apaiser les tensions entre la France et les pays arabes et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favoriser la connaissance de la culture et de la civilisation arabes par le peuple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Le 28 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vrier 1980 fut sign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acte de fondation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IMA. Comme le rappela Jean-Philippe Lecat, qui fut son dernier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2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ministre de la Culture (et de la Communication, le fait comme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appellation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taient nouveaux),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intervention du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 dans chacun de ces dossiers fut 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gale : dans le cas du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Orsay, Val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ry Giscard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Estaing imposa les proc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dures et moyens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acquisition, choisit personnellement le projet architectural parmi les six qui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taient en concurrence, fixa assez largement le programme du nouvel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tablissement. En revanche, un concours international permit de retenir le projet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Adrien Fainsilber pour la 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sciences et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industrie, projet qui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tait pas sans rappeler celui du Centre Pompidou, par ses dimensions, son architecture futuriste (dont la fameuse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ode), la conception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lieu ouvert sur la 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association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que ; quant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Institut du monde arabe, u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 premier projet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vo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yait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la construction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un b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â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timent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sur un terrain situ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dans le 15e arrondissement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 Paris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et appartenant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tat mais qui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tait lou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mairie de Paris.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architecte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Henry Bernard avait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choisi apr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une consultation d'ing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nierie aupr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de quatre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quipes, proc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dure critiqu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pour son manque de transparence. Il sera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cart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le gouvernement issu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lection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sidentielle de mai 1981. 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que Val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ry Giscard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Estaing (sous la pression, il est vrai, de son Premier ministre Jacques Chirac)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avait finalement pas remis en cause le projet du Centre Pompidou en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pit de son peu de go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pour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architecture contemporaine et, plus largement, pour le concept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du centre culturel, de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ois Mitterrand,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peine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lu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 de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publique en mai 1981, confirma que les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grands chantiers culturels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engag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par son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cesseur seraient men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bien, au nom de la continuit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publicaine et du respect de la parole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tat. Mais ces projets furent infl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chis, parfois tr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notablement, pour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pondre aux critiques qui avaient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formul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et correspondre au nouvel air du temps. Orsay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ouvrit plus largement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histoire du XIX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  <w:lang w:val="fr-FR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cle (on songea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y installer une locomotive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vapeur) et aux mouvements sociaux, sans toutefois que le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 suive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 de son ministre de la Culture, Jack Lang, 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donner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 lieu une autre vocation et un autre am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nagement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En revanche, le projet IMA fut profond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ment modifi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avec le choix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nouveau terrain dans le 5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  <w:lang w:val="fr-FR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arrondissement,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universit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Jussieu, 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 autre architecte, Jean Nouvel, retenu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issue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concours national qui permit de se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gager des choix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ancien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sident. Quant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sciences et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industrie, 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cida de la flanquer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 la musique dans le parc de la Villette, qui devait initialement comprendre un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 populaire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lequel, comme chacun sait, fut finalement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difi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Place de la Bastille. Les trois institutions furent inaugur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peu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en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temps, entre 1986 et 1987.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internationale de la musique avait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annonc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e, avec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autres projets de grande ampleur,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abord par une conf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rence de presse du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 de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publique, le 24 septembre 1981 puis par un communiqu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Elys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e, le 9 mars 1982. La construction de la Grande Arche pour achever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nagement de la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fense,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agrandissement du Louvre,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rendu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Histoire de France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la reconstruction du 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éâ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 parisien, le projet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la Bastille, le transfert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Bercy du minist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conomie et des Finances, une salle pour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rock, le jazz et la musique populaire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Bagnolet, la logique monarchique du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nat mais aussi le centralisme parisien instauraient une forme de continuit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del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alternance politique.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y a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anmoins un changement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chelle,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abord parce que le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de-DE"/>
        </w:rPr>
        <w:t xml:space="preserve">ois Mitterrand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aura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le temps que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ont pas eu ses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cesseurs, quatorze ans. Ensuite, parce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fit preuve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obstination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dite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sir de b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â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tir 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imprimer sa marque dans le paysage urbain.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Dans toute ville, je me sens empereur ou architecte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crivait-il dans </w:t>
      </w:r>
      <w:r>
        <w:rPr>
          <w:rStyle w:val="Aucun"/>
          <w:rFonts w:ascii="Times New Roman" w:hAnsi="Times New Roman"/>
          <w:b w:val="0"/>
          <w:bCs w:val="0"/>
          <w:i w:val="1"/>
          <w:iCs w:val="1"/>
          <w:kern w:val="2"/>
          <w:sz w:val="24"/>
          <w:szCs w:val="24"/>
          <w:u w:color="000000"/>
          <w:rtl w:val="0"/>
          <w:lang w:val="fr-FR"/>
        </w:rPr>
        <w:t xml:space="preserve">La Paille et le grain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(1975).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Nulle part peut-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ne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 manifest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avec plus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clat la personnalisation du pouvoir que le candidat Mitterrand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non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ait et que le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de-DE"/>
        </w:rPr>
        <w:t>sident Mitterrand su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utiliser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son avantage.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Deux points, en effet,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taient particuli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rement remarquables dans ces annonces. En premier lieu, la plupart de ces projets ne figuraient pas parmi les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alisations de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rence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promises par le candidat Mitterrand ;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effet de surprise fut consid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rable, renforc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la personnalisation du processus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cision et de communication. En second lieu, Paris se taillait la part du lion, alors que le programme du candidat socialiste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sidentielle avait mis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accent sur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urgence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centraliser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action des pouvoirs publics, y compris en mati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culturelle.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annonce rapide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une quarantaine 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grands chantiers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sidentiels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dans les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gions, dont le co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quivalait cependant pas les investissements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vus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Paris.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second septennat de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ois Mitterrand sera moins prodigue en nouveaux projets, le plus notable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tant la construction de la tr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de-DE"/>
        </w:rPr>
        <w:t>s Grande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s-ES_tradnl"/>
        </w:rPr>
        <w:t xml:space="preserve">que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laquelle on donnera le nom de son fondateur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comme on avait donn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nom du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 Pompidou au Centre Beaubourg.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Mais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>ach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vement des projets du premier septennat a quand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la grande affaire culturelle du second.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Les successeurs de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ois Mitterrand ont maintenu vaille que vaille, en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pit des difficult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budg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taires croissantes, la ligne monarchique rep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par Pascal Ory dans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histoire des politiques culturelles. Jacques Chirac eut le temps de lancer la 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nationale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immigration et le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du Quai-Branly, Nicolas Sarkozy le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des civilisations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Europe et de la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diterran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(un projet qui venait de son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cesseur), Emmanuel Macron la 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la Francophonie install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dans le ch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â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teau de Villers-Cotter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…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Comme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crivait Jacques Rigaud,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</w:t>
      </w:r>
      <w:r>
        <w:rPr>
          <w:rFonts w:ascii="Times New Roman" w:hAnsi="Times New Roman" w:hint="default"/>
          <w:b w:val="1"/>
          <w:bCs w:val="1"/>
          <w:kern w:val="2"/>
          <w:sz w:val="24"/>
          <w:szCs w:val="24"/>
          <w:u w:color="000000"/>
          <w:rtl w:val="0"/>
        </w:rPr>
        <w:t>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a souvent accus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«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grands projets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 xml:space="preserve">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des gouffres financiers, de privil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gier une fois de plus la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pond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rance de Paris et de symboliser une sorte de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manence monarchique dans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tat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publicain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; il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pondait en comparant le co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(par ailleurs globalement tr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ma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tris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â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la rigueur des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quipes charg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de les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difier) de ces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quipements et celui de kilom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autoroute et, surtout, en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voquant le rayonnement international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ils assuraient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Paris et donc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la France. Quant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implication personnelle des chefs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tat, il y voyait une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tradition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des traductions concr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 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exception culturelle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notre pays. Comparant Georges Pompidou (qu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avait connu en tant que directeur de cabinet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 de ses ministres des Affaires culturelles, Jacques Duhamel)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ois Mitterrand (qui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avait nomm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tablissement public du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Orsay en ao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1981), il rappelait que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comme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autre avaient trouv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dans cette implication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satisfactions de haut prix : non seulement ils savaient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et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autre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ils attachaient ainsi leur nom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institutions durables, mais il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agissait de domaines 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leur pouvoir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pt-PT"/>
        </w:rPr>
        <w:t>exer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ait de fa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on concr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 sur des choses visibles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3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.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Thomas 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lie a soulign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importance de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rence au Centre Pompidou pour les grands travaux culturels du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sident Mitterrand, un projet tout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fois utilis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comme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rence symbolique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(le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Beaubourg de la musique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propos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par Jack Lang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la Villette, le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Beaubourg du monde arabe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tait cens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 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IMA) et comme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ressource strat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gique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pour neutraliser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opposition de droite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ses propres projets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4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En effet, le soutien apport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par Jacques Chirac aux projets mitterrandiens, en particulier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Pyramide voulue par Mitterrand pour le Grand Louvre,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explique en partie par le souvenir du soutien apport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Mitterrand au Centre Pompidou contre une partie de ses amis politiques. En janvier 1977, Dominique Tadd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i, alors secr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taire national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Culture au sein du parti socialiste, avait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 rapport sur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les socialistes et Beaubourg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ressortait que les institutions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abritait ne travailleraient jamais ensemble et que cette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alisation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tait un parfait exemple du centralisme parisien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fallait rejeter. Il aurait fait adopter par le parti socialiste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cision de ne pas se rendre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inauguration. Jack Lang, concurrent de Tadd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i, se rendit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anmoins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cette inauguration, se disant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la fois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bloui et indign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dans un article du </w:t>
      </w:r>
      <w:r>
        <w:rPr>
          <w:rStyle w:val="Aucun"/>
          <w:rFonts w:ascii="Times New Roman" w:hAnsi="Times New Roman"/>
          <w:b w:val="0"/>
          <w:bCs w:val="0"/>
          <w:i w:val="1"/>
          <w:iCs w:val="1"/>
          <w:kern w:val="2"/>
          <w:sz w:val="24"/>
          <w:szCs w:val="24"/>
          <w:u w:color="000000"/>
          <w:rtl w:val="0"/>
          <w:lang w:val="fr-FR"/>
        </w:rPr>
        <w:t>Monde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: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bloui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la beaut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et la modernit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 son architecture,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indign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par le concentration accrue des grandes institutions culturelles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Paris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5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Selon Claude Mollard,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il rencontra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cette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poque, il avait fait visiter le chantier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ois Mitterrand qui aurait alors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clar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: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faudra en construire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autres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savouant ainsi Dominique Tadd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6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Rappelons que la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sortie officielle du nouveau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sident, en juin 1981, fut pour le Centre Pompidou, en compagnie de Claude Pompidou, en qui il trouvera une alli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de poids (avec Pierre Boulez) pour convaincre Jacques Chirac de le soutenir sur le projet Grand Louvre.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Mais, comme le souligna par ailleurs Claude Mollard,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influence Beaubourg fut plus profonde encore ;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ancien secr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taire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ral du Centre Pompidou entre 1971 et 1978 y voyait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me, en for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ant un peu le trait, la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matrice de la politique culturelle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tout au moins celle des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1980 et 1990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7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part, le projet Beaubourg permit de mettre au point les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gles de pilotage des grands projets culturels (en particulier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petit groupe, fa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commando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apte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diriger ces projets,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contourner ou forcer les obstacles juridiques et administratifs,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aller vite,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er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irr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versible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pour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viter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ils ne soient remis en cause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occasion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changement de majorit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politique),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autre part, nombre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acteurs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aventure Pompidou firent ensuite leur chemin dans les cercles du pouvoir culturel mitterrando-langien :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ois Barr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ira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gation aux Arts plastiques puis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Direction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architecture avant de prendre la direction du Centre, Germain Viatte se retrouvera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direction du Mnam et du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des arts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Afrique 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anie, Alfred Pacquement au Mnam et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DAP,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oise Cachin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 du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Orsay avant de prendre la Direction des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de France, etc. Mais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essentiel, peut-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tre, est ailleurs : selon Claude Mollard,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matrice Beaubourg inaugure et conditionne une partie de la politique qui va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imposer dans les trente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suivantes : on y trouve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ambition de marquer la vie culturelle durablement par des "machines"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mocratiser la culture, une forte dose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concentration et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centralisation fonctionnelles dans la gestion des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tablissements, mais aussi une volont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affirm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inciter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8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On pourrait ajouter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autres lignes de force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sentes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le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but, qui ont structur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programme du Centre Pompidou sans pouvoir toujours tenir dans la dur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: le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cloisonnement des disciplines et des publics,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interdisciplinarit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ducation artistique,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internationalisation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9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Des 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qui animent encore les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bats actuels sur la politique culturelle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2. La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matrice de la politique culturelle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aise?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Sur la plupart de ces sujets, il semble exag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faire du Centre Pompidou le lieu 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origine la politique culturelle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 de la fin du XX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  <w:lang w:val="fr-FR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cle ; ces 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mes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existaient au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et, pour certains, avaient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j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trouv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formes de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alisation (par exemple, on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 dit, le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cloisonnement disciplinaire dans le cadre des Maisons de la culture). Mais il reste que le Centre Pompidou appara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trospectivement comme le lieu par excellence dans lequel ces divers 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mes et 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ont pu se mat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rialiser, des solutions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exp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riment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es, des limites, peut-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ind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passables, au volontarisme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action publique,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tre mises en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vidence. 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Ainsi de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mocratisation de la culture, imp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ratif majeur de toute politique culturelle depuis, au moins, le Front populaire (voire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volution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aise).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tendre les bienfaits de la culture au plus grand nombre, permettre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acc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 xml:space="preserve">s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voire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la participation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majorit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sinon de tous les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ais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vie culturelle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a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consid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comme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indissociable du projet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publicain 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mocratique, 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condition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 xml:space="preserve">,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pit de la faiblesse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currente des moyens engag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pour atteindre ces objectifs.  Les institutions culturelles, en particulier les grands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tablissements financ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sur fonds publics, ont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ues, Claude Mollard a raison, comme des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machines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mocratiser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; et les chiffres produits par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semble attester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ussite, au moins partielle, de cette mission,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faire acc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der les masses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culture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La fr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quentation annuelle moyenne, ces derni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es, tournait autour de trois millions de visiteurs ;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existe pas de chiffres de fr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quentation cumul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officiels, on peut estimer entre 200 et 240 millions le nombre de personnes qui ont franchi ses portes depuis leur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ouverture en 1977. Un succ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qui fut imm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diat (20 000 personnes par jour les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res semaines, alors que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 en esp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rait 5000, 7 millions de visiteurs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la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e) et qui ne se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mentit gu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au fil des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es. Certaines grandes expositions monographiques drain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rent des centaines de milliers de visiteurs,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image des deux expositions Dali (1980 et 2013), Kandinsky (2009), Lichtenstein (2013), Soulages (2009), qui attir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rent chacune entre 500 000 et 800 000 visiteurs.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 succ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ind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niable (quoique en trompe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oeil du fait du syst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de comptage qui confond visites et visiteurs, un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me visiteur pouvant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compt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plusieurs fois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acc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espaces diff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rents du b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â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timent) est-il pour autant gage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ritable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mocratisation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si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 entend par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largissement social des publics de la culture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0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? On peut en douter,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lire les diff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rentes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tudes sur les publics du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.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public de Beaubourg reste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ternel public cultiv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constate Olivier Dufour en 1987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1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comme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rard Vincent deux ans plus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: 26% des visiteurs appartiennent aux professions lib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rales ou sont cadres sup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rieurs (qui ne repr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sentent que 5,6% de la population active), 3% au monde ouvrier (qui constitue alors environ 35% de la population active). Les enqu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tes constatent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galement une surrepr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sentation des Parisiens et des dipl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enseignement sup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rieur. Trente ans plus tard,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rien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 chang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constatent en 2017 Bernard Hasquenoph et Marion Rousset.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usager type est toujours parisien et dipl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En 2016, le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a ainsi accueilli 1%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ouvriers et 12%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employ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et de personnels de service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2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.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de ce point de vue, ne fait pas exception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gle constat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les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res enqu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tes de sociologie des publics dans les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1960 : les institutions culturelles attirent avant tout un public ais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et dipl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et la politique dite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 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offre culturelle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 par tous les gouvernements depuis cette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poque a conduit ce public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intensifier ses pratiques plut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elle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 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largi la base sociale. 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Mais les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tudes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alis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sur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invitent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nuancer ce constat, en montrant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applique surtout aux expositions, moins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 publique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information et moins encore au public qui fr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quente le forum. On a pu parler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isomorphisme entre la position sociale des diff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rents publics et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tage 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 situent les activit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dans le b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â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timent, du moins au plus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Le cas de la BPI est en soi int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ressant. Drainant quelque 40% des flux de visiteurs, la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que attire majoritairement un public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tudiant mais aussi tout un public de lecteurs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…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et de non-lecteurs qui viennent y chercher un endroit agr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able 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passer quelques heures. Laurent Fleury, dans son livre sur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cas Beaubourg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insiste sur la diversit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usages, y compris ceux qui ne sont pas consid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comme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gitimes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les responsables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action culturelle. Rappelant au passage que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fut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pointe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connaissance empirique des publics par des enqu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tes de fr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quentation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il fut autant un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observatoire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laboratoire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pratiques culturelles, il montre que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lectation savante ou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rieuse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 que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des usages possibles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 tel lieu et que nombreuses sont les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modalit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appropriation mat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rielle et symbolique des espaces et des contenus.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Il souligne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galement que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pionnier dans la mise en place de dispositifs de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diation,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animation, de 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dagogie (conf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rences, visites comment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es, ateliers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initiation), tranchant avec la conception hautaine et myst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rieuse du rapport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en faveur au minist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re de la Culture depuis sa fondation, une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politique des publics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qui se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pandit ensuite dans de nombreuses institutions culturelles. De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me, concernant la seule BPI, la conception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 en acc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libre, aux collections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guli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rement renouvel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es, ouverte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tous, 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 peut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asseoir un peu partout, aux antipodes du mod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de la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 nationale (si ce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 pour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obligation de consulter sur place) a constitu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petite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volution dans le monde alors encore tr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traditionnel de la lecture publique. On peut y ajouter, autre innovation,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ouverture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1977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que pour les enfants, qui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donnait directement sur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esplanade de la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piazza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Beaubourg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un espace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>enti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rement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di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accueil des enfants et dot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offre enti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rement pens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pour eux.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Avec la BPI, ce fut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autre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–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rare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–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motif de se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jouir que trouva Ren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Barjavel dans son fameux article,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fois dr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et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re, publi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 moment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ouverture du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3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La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 des enfants ferma par la suite (remplac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par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atelier de Brancusi reconstitu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) mais son mod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fut repris dans de nombreuses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ques municipales. La place des enfants, plus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ralement, a toujours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importante dans le projet Beaubourg, en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moignent dans les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centes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Galerie des enfants,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Atelier des enfants et le Studio 13/16 (premier espace consacr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aux adolescents dans une grande institution culturelle)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qui proposait des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ateliers et des programmes de sensibilisation 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>exp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riences artistiques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adapt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au jeune public.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succ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public du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a fait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objet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autre type de critique, sous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angle cette fois de la massification et de la marchandisation de la culture. 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ouverture du Centre,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des angles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attaque les plus utilis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par les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tracteurs du projet,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commencer par Jean Baudrillard qui, dans </w:t>
      </w:r>
      <w:r>
        <w:rPr>
          <w:rStyle w:val="Aucun"/>
          <w:rFonts w:ascii="Times New Roman" w:hAnsi="Times New Roman"/>
          <w:b w:val="0"/>
          <w:bCs w:val="0"/>
          <w:i w:val="1"/>
          <w:iCs w:val="1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i w:val="1"/>
          <w:iCs w:val="1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i w:val="1"/>
          <w:iCs w:val="1"/>
          <w:kern w:val="2"/>
          <w:sz w:val="24"/>
          <w:szCs w:val="24"/>
          <w:u w:color="000000"/>
          <w:rtl w:val="0"/>
          <w:lang w:val="fr-FR"/>
        </w:rPr>
        <w:t>Effet Beaubourg, implosion et dissuasion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publi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 1977, estime que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Beaubourg est pour la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re fois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chelle de la culture ce que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hypermarch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chelle de la marchandise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4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Beaubourg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adresserait davantage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consommateurs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’à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amateurs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et de culture, cette critique resservira souvent par la suite, jusqu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’à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faire de Beaubourg le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curseur, cette fois,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rive lib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rale et mercantile des institutions culturelles devenues industries culturelles, machines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rer du cash plus que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amour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art. Le succ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me des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expositions monstres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signerait en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chec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ritable politique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mocratisation,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rebours des 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aux post-68 de rupture avec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nation de la marchandise. Le suivisme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gard du march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la location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oeuvres pour des expositions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tranger (au lieu du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gracieux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usage entre institutions), la vente de la marque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Centre Pompidou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tranger seraient autant 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preuves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loignement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gard du projet initial. Mais, outre que les espaces commerciaux, si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 excepte la librairie Flammarion qui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y trouvait depuis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ouverture (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diteur avait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aussi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 concession les librairies des Arts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s-ES_tradnl"/>
        </w:rPr>
        <w:t>co, de la 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des sciences et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industrie, de la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 nationale de France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mais 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da la librairie du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union des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nationaux en 2021), restent tr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modestes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rieur du Centre, on peut aussi lire certaines de ces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rives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comme autant de signes de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ussite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mod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admir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 France comme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tranger. Reste que le souci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accro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sans cesse la part de recettes propres (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fois du fait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baisse relative des dotations budg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taires publiques et de la pression des institutions priv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qui sont apparues ces derni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Paris et en Ile-deFrance), la course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rentabilit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la privatisation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espaces, par des expos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blockbuster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par la transformation du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nat en sponsoring, constitue effectivement une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volution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occupante, dont le Palais de Tokyo offre un autre exemple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5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 ici le lieu de signaler un double mouvement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internationalisation et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centralisation qui constitue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fois une sp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cificit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du Centre Pompidou et un trait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poque actuelle. International, le Centre Pompidou le fut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embl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e, ne serait-ce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 raison du concours international qui permit de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lectionner le tandem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architectes, lui aussi international, Renzo Piano / Richard Rogers. Il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tait aussi par la double mission de rattrapage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certain nombre de retards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 (en mati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de collection 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exposition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moderne mais aussi de lecture publique) et de rayonnement du mod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culturel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ais, mission que lui assigna le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sident Pompidou lui-m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me,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sireux de donner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la France et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Paris une institution capable de rivaliser avec les grands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et centres culturels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tatsuniens.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Le choix de confier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Pontus Hult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n, homme de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s-ES_tradnl"/>
        </w:rPr>
        <w:t>e su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pt-PT"/>
        </w:rPr>
        <w:t xml:space="preserve">dois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vision cosmopolite, la direction du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national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da-DK"/>
        </w:rPr>
        <w:t>art moderne en 1973,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moigne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loquemment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de cette volont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. Pour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 dernier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, il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agissait avec le Centre Pompidou naissant, 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«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situer Paris dans le flux des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changes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d'inscrire la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 artistique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 dans un dialogue constant avec les sc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 xml:space="preserve">nes internationales.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Les grandes expositions monographiques et surtout 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matiques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moigneront de cette ambition, permettant aux artistes comme au public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couvrir des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ographies nouvelles, pas toujours occidentales (on pense en particulier aux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Magiciens de la Terre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 1989,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Alors la Chine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 2003,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Africa Remix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 2005 ou encore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Modernit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plurielles, 1905-1970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 2014-2015). 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ation 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franchises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ou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 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antennes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tranger, la multiplication de partenariats institutionnels hors de France caract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risent la 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riode la plus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cente et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inscrit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fois dans un mouvement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ensemble et dans sa voie particuli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re. Mouvement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ensemble puisqu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en France comme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tranger, les plus grandes institutions ont tent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exporter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tranger (Le Louvre, le Guggenheim,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Ermitage) tandis que les plus petites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effor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aient de nouer des partenariats permettant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leurs expositions de voyager. Le Centre Pompidou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 fait avant et plus que les autres,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implantant en Espagne, en Chine et en Belgique, des op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rations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limite de la rentabilit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mais importantes pour le prestige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institution, qui devint ainsi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des fers de lance de la diplomatie culturelle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aise. Sa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convenue aux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tats-Unis (le projet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vu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Jersey City ne verra pas le jour, sur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cision du nouveau maire de la ville qui le consid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comme hors de port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financi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re) montre cependant les limites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strat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gie qui se heurte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 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conomique ainsi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aux tensions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opolitiques. Ces limites ne sont pas propres au Centre Pompidou : 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ign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en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2019, le projet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un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commun entre la Fondation Giacometti et le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national Picasso-Paris au 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œ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ur du 798, une ancienne zone militaire devenue un quartier artistique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 xml:space="preserve">kin,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 jamais vu le jour ; le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 Rodin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aussi a vu ses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installation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de-DE"/>
        </w:rPr>
        <w:t>Shenzhen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vanouir avec la pand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s-ES_tradnl"/>
        </w:rPr>
        <w:t>mie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de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que son projet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implantation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Santa Cruz de Tenerife, une ville portuaire des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>les Canaries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cette fois en raison des oppositions locales. 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Quant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centralisation, elle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est faite longtemps attendre. Le nom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Centre Beaubourg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Centre Georges-Pompidou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indique assez : on avait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une nouvelle manifestation du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centralisme parisien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 a rappel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dans la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partie de cet article,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elle avait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suivie de bien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autres des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1980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2000, justifi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par la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cessit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 donner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Paris les moyens de lutter dans la comp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tition internationale des grandes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tropoles mais contest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par nombre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acteurs 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observateurs de la vie politique et culturelle. Michel Guy, Secr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taire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tat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culture, avait souhait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que le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CNAC-GP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dev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nt la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centrale de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centralisation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est-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-dire une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 de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seau pour des institutions culturelles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parties sur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ensemble du territoire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ais. Dans un premier temps, seul le Centre de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ation industrielle put faire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tat de coop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rations avec des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gions, prenant la forme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expositions itin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rantes, au risque de faire du CCI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simple pourvoyeur de manifestations clefs en mains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6"/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Dans les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centes, le Mnam fit tourner ses collections dans les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gionaux, tenta une exp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rience 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Centre Pompidou mobile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qui dura deux ans et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ta faute de financements, monta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Milles formes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Clermont-Ferrand, en Auvergne, un lieu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di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l'art pour les jeunes enfants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, mais le grand projet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gion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demeure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videmment le Centre Pompidou-Metz ouvert en 2010, qui reprit la philosophie du Centre parisien sans constituer lui-m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 de collection. Cela dit,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centralisation peut aussi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entendre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une autre fa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on, par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exemple donn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le Centre Pompidou qui inspira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autres lieux, des fonds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gionaux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contemporains apparus dans les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1980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certaines institutions telles que le Carr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art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mes, des centres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et des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Amiens, Rouen, Nantes, Grenoble, ou encore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Champs libres inaugur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 xml:space="preserve">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Rennes en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2006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(b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>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que,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 de Bretagne, Espace des sciences,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lieu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d'expositions et de rencontres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)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dont le geste architectural de Christian de Portzamparc,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esprit interdisciplinaire et la place accord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 xml:space="preserve">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>actualit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proc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dent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galement de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esprit Beaubourg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 »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7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selon Laurent Fleury. Raymonde Moulin attribue quant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elle le succ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de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centralisation artistique des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es 1980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influence de Beaubourg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8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Cet esprit Beaubourg, on le trouve enfin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oeuvre dans un certain rapport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ation contemporaine.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l'origine, le Centre devait comprendre un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d'Art moderne, une biblioth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 publique et le Centre de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 industrielle (CCI)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ois Mathey, conservateur en chef du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des Arts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coratifs.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 1971, sous l'impulsion directe de Georges Pompidou, il fut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s-ES_tradnl"/>
        </w:rPr>
        <w:t>cid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d'y inclure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galement un centre de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 musicale confi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Pierre Boulez, qui acceptait de rentrer en France, 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avait cess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toutes ses activit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depuis 1966, et qui devait devenir l'IRCAM (Institut de recherche et coordination acoustique/musique)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Ces diverses composantes (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exception de la BPI) furent toutes con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embl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comme des instances de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ation autant que de diffusion, ce qui tranchait par rapport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paysage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al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ralement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fractaire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contemporain. Les achats sur le march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pour le Mnam, la commande publique du CNAC firent du Centre Pompidou un lieu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couverte et de cons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cration pour la nouvelle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artistes plasticiens (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Avec Beaubourg, nous sommes pass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du concept de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ation artistique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celui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"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arts plastiques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"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Nous avons introduit le design, la photographie, la vid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o, la bande dessin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 xml:space="preserve">e,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moment o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 xml:space="preserve">ù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on ne parlait que de peinture et de sculpture. Ce mouvement 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amplifi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 minist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de la Culture apr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 1981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)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19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Cette fonction de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couverte eut tendance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passer au second plan derri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 la question, lancinante, du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que devait jouer le Centre :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du XX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  <w:lang w:val="fr-FR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si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cle ou centre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 contemporaine? De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me,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ambition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interdisciplinarit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ou de la pluridisciplinarit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si fortement mise en avant lors des premi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(notamment avec les grandes expositions th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matiques) peina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se traduire concr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tement dans la dur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e, chacune des composantes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rant biner et sarcler son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carr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plut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ô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 que de tenter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improbables aventures collectives. Toutes furent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anmoins entra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î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dans le tourbillon de ce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est convenu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appeler la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querelle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contemporain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dans les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1990, le Centre Pompidou devenant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des symboles 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institutionnalisation des avant-gardes et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une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histoire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puis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qui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aurait instaur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gne du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importe quoi et du presque rien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 xml:space="preserve"> »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(J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ean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Clair),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 un art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 xml:space="preserve"> 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nul, officiel, truqu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>é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une pure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 du march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–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avec la complicit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active des pouvoirs publics sensibles aux effets de mode et de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seaux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–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tout en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tant coup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du grand public qui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y comprendrait rien et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 serait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tourn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20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. Trente ans plus tard, le march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contemporain est florissant, les collectionneurs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ont jamais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si nombreux, les visiteurs se bousculent aux portes des grandes manifestations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…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et celles du Centre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art et de culture Georges-Pompidou se sont ferm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pour une nouvelle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novation qui va durer cinq longues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es.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Conclusion</w:t>
      </w:r>
    </w:p>
    <w:p>
      <w:pPr>
        <w:pStyle w:val="Corps"/>
        <w:bidi w:val="0"/>
        <w:spacing w:line="288" w:lineRule="auto"/>
        <w:ind w:left="0" w:right="0" w:firstLine="0"/>
        <w:jc w:val="both"/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rtl w:val="0"/>
        </w:rPr>
      </w:pPr>
    </w:p>
    <w:p>
      <w:pPr>
        <w:pStyle w:val="Corps"/>
        <w:bidi w:val="0"/>
        <w:spacing w:line="288" w:lineRule="auto"/>
        <w:ind w:left="0" w:right="0" w:firstLine="0"/>
        <w:jc w:val="both"/>
        <w:rPr>
          <w:rtl w:val="0"/>
        </w:rPr>
      </w:pP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Au terme de ce parcours, il semble assez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vident que le CNAC-GP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 pas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sans influence ni post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dans toute une 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rie de domaines, de la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diation artistique et culturelle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ation contemporaine en passant par la lecture publique, la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centralisation artistique ou encore les grands chantiers culturels. Moins hapax, donc, que mod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le ou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matrice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, pour reprendre le terme employ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 Claude Mollard, de la politique culturelle fran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ç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aise, mais aussi 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moin et victime plus ou moins consentante de ses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rives, de ses impasses, de la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duction des budgets publics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la massification-marchandisation de la culture. Il est beaucoup question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un retour au projet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origine   que pr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pareraient les travaux de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novation qui viennent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engag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s. Cela semble douteux, tant le paysage artistique, culturel, institutionnel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–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sans m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me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voquer le contexte 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opolitique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–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a chang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depuis les ann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1970. Mais si le Centre national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art et de culture Georges-Pompidou peut de nouveau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ê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tre cet agitateur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motions et de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flexions, cet incubateur 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nouvelles qu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il fut pendant une bonne partie de son existence, alors ces travaux n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auront pas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engag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s en vain.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« 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Cette nouvelle phase de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novation, au-del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en-US"/>
        </w:rPr>
        <w:t>des aspects mat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riels et architecturaux, est l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1"/>
        </w:rPr>
        <w:t>’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occasion de repenser le 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cit et la place de Beaubourg, non comme un sanctuaire du XX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t>e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 xml:space="preserve"> si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cle, mais comme un laboratoire vivant pour le futur, apte 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</w:rPr>
        <w:t xml:space="preserve">à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demeurer un mod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it-IT"/>
        </w:rPr>
        <w:t>è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le de cr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it-IT"/>
        </w:rPr>
        <w:t>ativit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parmi les mus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é</w:t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  <w:lang w:val="fr-FR"/>
        </w:rPr>
        <w:t>es parisiens comme parmi les centres artistiques du monde</w:t>
      </w:r>
      <w:r>
        <w:rPr>
          <w:rStyle w:val="Aucun"/>
          <w:rFonts w:ascii="Times New Roman" w:cs="Times New Roman" w:hAnsi="Times New Roman" w:eastAsia="Times New Roman"/>
          <w:b w:val="0"/>
          <w:bCs w:val="0"/>
          <w:kern w:val="2"/>
          <w:sz w:val="24"/>
          <w:szCs w:val="24"/>
          <w:u w:color="000000"/>
          <w:vertAlign w:val="superscript"/>
          <w:rtl w:val="0"/>
        </w:rPr>
        <w:footnoteReference w:id="21"/>
      </w:r>
      <w:r>
        <w:rPr>
          <w:rStyle w:val="Aucun"/>
          <w:rFonts w:ascii="Times New Roman" w:hAnsi="Times New Roman"/>
          <w:b w:val="0"/>
          <w:bCs w:val="0"/>
          <w:kern w:val="2"/>
          <w:sz w:val="24"/>
          <w:szCs w:val="24"/>
          <w:u w:color="000000"/>
          <w:rtl w:val="0"/>
        </w:rPr>
        <w:t>.</w:t>
      </w:r>
      <w:r>
        <w:rPr>
          <w:rStyle w:val="Aucun"/>
          <w:rFonts w:ascii="Times New Roman" w:hAnsi="Times New Roman" w:hint="default"/>
          <w:b w:val="0"/>
          <w:bCs w:val="0"/>
          <w:kern w:val="2"/>
          <w:sz w:val="24"/>
          <w:szCs w:val="24"/>
          <w:u w:color="000000"/>
          <w:rtl w:val="0"/>
          <w:lang w:val="fr-FR"/>
        </w:rPr>
        <w:t> »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m="http://schemas.openxmlformats.org/officeDocument/2006/math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Note de bas de page"/>
        <w:bidi w:val="0"/>
      </w:pPr>
      <w: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Le Monde</w:t>
      </w:r>
      <w:r>
        <w:rPr>
          <w:rFonts w:cs="Arial Unicode MS" w:eastAsia="Arial Unicode MS"/>
          <w:rtl w:val="0"/>
          <w:lang w:val="fr-FR"/>
        </w:rPr>
        <w:t>, 17 octobre 1972.</w:t>
      </w:r>
    </w:p>
  </w:footnote>
  <w:footnote w:id="2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fr-FR"/>
        </w:rPr>
        <w:t>S</w:t>
      </w:r>
      <w:r>
        <w:rPr>
          <w:rFonts w:cs="Arial Unicode MS" w:eastAsia="Arial Unicode MS"/>
          <w:rtl w:val="0"/>
        </w:rPr>
        <w:t>i l</w:t>
      </w:r>
      <w:r>
        <w:rPr>
          <w:rFonts w:cs="Arial Unicode MS" w:eastAsia="Arial Unicode MS" w:hint="default"/>
          <w:rtl w:val="1"/>
        </w:rPr>
        <w:t>’</w:t>
      </w:r>
      <w:r>
        <w:rPr>
          <w:rFonts w:cs="Arial Unicode MS" w:eastAsia="Arial Unicode MS"/>
          <w:rtl w:val="0"/>
          <w:lang w:val="nl-NL"/>
        </w:rPr>
        <w:t xml:space="preserve">on met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  <w:lang w:val="fr-FR"/>
        </w:rPr>
        <w:t>part l</w:t>
      </w:r>
      <w:r>
        <w:rPr>
          <w:rFonts w:cs="Arial Unicode MS" w:eastAsia="Arial Unicode MS" w:hint="default"/>
          <w:rtl w:val="1"/>
        </w:rPr>
        <w:t>’</w:t>
      </w:r>
      <w:r>
        <w:rPr>
          <w:rFonts w:cs="Arial Unicode MS" w:eastAsia="Arial Unicode MS"/>
          <w:rtl w:val="0"/>
        </w:rPr>
        <w:t>int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en-US"/>
        </w:rPr>
        <w:t>rim assur</w:t>
      </w:r>
      <w:r>
        <w:rPr>
          <w:rFonts w:cs="Arial Unicode MS" w:eastAsia="Arial Unicode MS" w:hint="default"/>
          <w:rtl w:val="0"/>
          <w:lang w:val="fr-FR"/>
        </w:rPr>
        <w:t xml:space="preserve">é </w:t>
      </w:r>
      <w:r>
        <w:rPr>
          <w:rFonts w:cs="Arial Unicode MS" w:eastAsia="Arial Unicode MS"/>
          <w:rtl w:val="0"/>
          <w:lang w:val="fr-FR"/>
        </w:rPr>
        <w:t>par Michel d</w:t>
      </w:r>
      <w:r>
        <w:rPr>
          <w:rFonts w:cs="Arial Unicode MS" w:eastAsia="Arial Unicode MS" w:hint="default"/>
          <w:rtl w:val="1"/>
        </w:rPr>
        <w:t>’</w:t>
      </w:r>
      <w:r>
        <w:rPr>
          <w:rFonts w:cs="Arial Unicode MS" w:eastAsia="Arial Unicode MS"/>
          <w:rtl w:val="0"/>
          <w:lang w:val="it-IT"/>
        </w:rPr>
        <w:t xml:space="preserve">Ornano de mars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mai 1981</w:t>
      </w:r>
      <w:r>
        <w:rPr>
          <w:rFonts w:cs="Arial Unicode MS" w:eastAsia="Arial Unicode MS"/>
          <w:rtl w:val="0"/>
          <w:lang w:val="fr-FR"/>
        </w:rPr>
        <w:t>.</w:t>
      </w:r>
    </w:p>
  </w:footnote>
  <w:footnote w:id="3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  <w:lang w:val="en-US"/>
        </w:rPr>
        <w:t xml:space="preserve"> http://www.mitterrand.org/Le-musee-d-Orsay-grenier-de-la.html</w:t>
      </w:r>
    </w:p>
  </w:footnote>
  <w:footnote w:id="4">
    <w:p>
      <w:pPr>
        <w:pStyle w:val="Note de bas de page"/>
        <w:jc w:val="both"/>
      </w:pPr>
      <w:r>
        <w:rPr>
          <w:rStyle w:val="Aucun"/>
          <w:vertAlign w:val="superscript"/>
        </w:rPr>
        <w:footnoteRef/>
      </w:r>
      <w:r>
        <w:rPr>
          <w:rtl w:val="0"/>
        </w:rPr>
        <w:t xml:space="preserve"> </w:t>
      </w:r>
      <w:r>
        <w:rPr>
          <w:rtl w:val="0"/>
          <w:lang w:val="fr-FR"/>
        </w:rPr>
        <w:t>Thomas H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lie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Grands travaux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 xml:space="preserve">dans L. Martin, V. Martigny et E. Wallon (dir.), </w:t>
      </w:r>
      <w:r>
        <w:rPr>
          <w:rStyle w:val="Aucun"/>
          <w:i w:val="1"/>
          <w:iCs w:val="1"/>
          <w:rtl w:val="0"/>
          <w:lang w:val="fr-FR"/>
        </w:rPr>
        <w:t>Les Ann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es Lang</w:t>
      </w:r>
      <w:r>
        <w:rPr>
          <w:rtl w:val="0"/>
          <w:lang w:val="fr-FR"/>
        </w:rPr>
        <w:t>, La Documentation fran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aise / Comit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histoire du minist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re de la Culture, 2021, p. 305-312.</w:t>
      </w:r>
    </w:p>
  </w:footnote>
  <w:footnote w:id="5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fr-FR"/>
        </w:rPr>
        <w:t xml:space="preserve">Jack Lang,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Le Monde</w:t>
      </w:r>
      <w:r>
        <w:rPr>
          <w:rFonts w:cs="Arial Unicode MS" w:eastAsia="Arial Unicode MS"/>
          <w:rtl w:val="0"/>
          <w:lang w:val="fr-FR"/>
        </w:rPr>
        <w:t>, 19 f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vrier 1977.</w:t>
      </w:r>
    </w:p>
  </w:footnote>
  <w:footnote w:id="6">
    <w:p>
      <w:pPr>
        <w:pStyle w:val="Note de bas de page"/>
        <w:jc w:val="both"/>
      </w:pPr>
      <w:r>
        <w:rPr>
          <w:rStyle w:val="Aucun"/>
          <w:vertAlign w:val="superscript"/>
        </w:rPr>
        <w:footnoteRef/>
      </w:r>
      <w:r>
        <w:rPr>
          <w:rtl w:val="0"/>
        </w:rPr>
        <w:t xml:space="preserve"> </w:t>
      </w:r>
      <w:r>
        <w:rPr>
          <w:rtl w:val="0"/>
          <w:lang w:val="fr-FR"/>
        </w:rPr>
        <w:t>Un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jeuner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unit apr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inauguration Pontus Hulten, Fran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ois Mitterrand et quelques responsables socialistes, dont Dominique Tadd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i. Mitterrand aurait alors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clar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 xml:space="preserve">: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Tadd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i aurait trouv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Versailles trop cher, trop pr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de Paris et m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>me pas beau</w:t>
      </w:r>
      <w:r>
        <w:rPr>
          <w:rtl w:val="0"/>
          <w:lang w:val="fr-FR"/>
        </w:rPr>
        <w:t> »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quoi ce dernier aurait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pondu :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 xml:space="preserve">Je ne sache pas que la conception socialiste de la culture doive 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>tre celle du roi-soleil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>(entretiens de L. Martin avec D. Tadd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i et C. Mollard, cit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s dans Laurent Martin, </w:t>
      </w:r>
      <w:r>
        <w:rPr>
          <w:rStyle w:val="Aucun"/>
          <w:i w:val="1"/>
          <w:iCs w:val="1"/>
          <w:rtl w:val="0"/>
          <w:lang w:val="fr-FR"/>
        </w:rPr>
        <w:t>Jack Lang, une vie entre culture et politique</w:t>
      </w:r>
      <w:r>
        <w:rPr>
          <w:rtl w:val="0"/>
          <w:lang w:val="fr-FR"/>
        </w:rPr>
        <w:t>, Complexe, 2008.</w:t>
      </w:r>
    </w:p>
  </w:footnote>
  <w:footnote w:id="7">
    <w:p>
      <w:pPr>
        <w:pStyle w:val="Note de bas de page"/>
        <w:jc w:val="both"/>
      </w:pPr>
      <w:r>
        <w:rPr>
          <w:rStyle w:val="Aucun"/>
          <w:vertAlign w:val="superscript"/>
        </w:rPr>
        <w:footnoteRef/>
      </w:r>
      <w:r>
        <w:rPr>
          <w:rtl w:val="0"/>
        </w:rPr>
        <w:t xml:space="preserve"> </w:t>
      </w:r>
      <w:r>
        <w:rPr>
          <w:rtl w:val="0"/>
          <w:lang w:val="fr-FR"/>
        </w:rPr>
        <w:t xml:space="preserve">Claude Mollard,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Le Centre Pompidou, matrice de la politique culturelle fran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aise?</w:t>
      </w:r>
      <w:r>
        <w:rPr>
          <w:rtl w:val="0"/>
          <w:lang w:val="fr-FR"/>
        </w:rPr>
        <w:t> »</w:t>
      </w:r>
      <w:r>
        <w:rPr>
          <w:rtl w:val="0"/>
          <w:lang w:val="fr-FR"/>
        </w:rPr>
        <w:t xml:space="preserve">, </w:t>
      </w:r>
      <w:r>
        <w:rPr>
          <w:rStyle w:val="Aucun"/>
          <w:i w:val="1"/>
          <w:iCs w:val="1"/>
          <w:rtl w:val="0"/>
          <w:lang w:val="fr-FR"/>
        </w:rPr>
        <w:t>Centre Pompidou 30 ans d</w:t>
      </w:r>
      <w:r>
        <w:rPr>
          <w:rStyle w:val="Aucun"/>
          <w:i w:val="1"/>
          <w:iCs w:val="1"/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>histoire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d. du Centre Pompidou, 2007, p. 215-219.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ancien secr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taire g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ral du Centre Pompidou, on lira aussi avec profit </w:t>
      </w: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  <w:lang w:val="fr-FR"/>
        </w:rPr>
        <w:t>Enjeu du Centre Georges-Pompidou</w:t>
      </w:r>
      <w:r>
        <w:rPr>
          <w:rtl w:val="0"/>
          <w:lang w:val="fr-FR"/>
        </w:rPr>
        <w:t xml:space="preserve"> (</w:t>
      </w:r>
      <w:r>
        <w:rPr>
          <w:rtl w:val="0"/>
          <w:lang w:val="de-DE"/>
        </w:rPr>
        <w:t>UGE, 1976</w:t>
      </w:r>
      <w:r>
        <w:rPr>
          <w:rtl w:val="0"/>
          <w:lang w:val="fr-FR"/>
        </w:rPr>
        <w:t xml:space="preserve">), </w:t>
      </w:r>
      <w:r>
        <w:rPr>
          <w:rStyle w:val="Aucun"/>
          <w:i w:val="1"/>
          <w:iCs w:val="1"/>
          <w:rtl w:val="0"/>
          <w:lang w:val="fr-FR"/>
        </w:rPr>
        <w:t>Le Cinqui</w:t>
      </w:r>
      <w:r>
        <w:rPr>
          <w:rStyle w:val="Aucun"/>
          <w:i w:val="1"/>
          <w:iCs w:val="1"/>
          <w:rtl w:val="0"/>
          <w:lang w:val="fr-FR"/>
        </w:rPr>
        <w:t>è</w:t>
      </w:r>
      <w:r>
        <w:rPr>
          <w:rStyle w:val="Aucun"/>
          <w:i w:val="1"/>
          <w:iCs w:val="1"/>
          <w:rtl w:val="0"/>
          <w:lang w:val="fr-FR"/>
        </w:rPr>
        <w:t>me pouvoir, la culture et l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  <w:lang w:val="fr-FR"/>
        </w:rPr>
        <w:t xml:space="preserve">tat de Malraux </w:t>
      </w:r>
      <w:r>
        <w:rPr>
          <w:rStyle w:val="Aucun"/>
          <w:i w:val="1"/>
          <w:iCs w:val="1"/>
          <w:rtl w:val="0"/>
          <w:lang w:val="fr-FR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Lang</w:t>
      </w:r>
      <w:r>
        <w:rPr>
          <w:rtl w:val="0"/>
          <w:lang w:val="fr-FR"/>
        </w:rPr>
        <w:t xml:space="preserve"> (Armand Colin, 1999) et, tout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cemment parus, les carnets qu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il tint au jour le jour durant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ses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>ann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Beaubourg, publi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s sous le titre </w:t>
      </w:r>
      <w:r>
        <w:rPr>
          <w:rStyle w:val="Aucun"/>
          <w:i w:val="1"/>
          <w:iCs w:val="1"/>
          <w:rtl w:val="0"/>
          <w:lang w:val="fr-FR"/>
        </w:rPr>
        <w:t>L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  <w:lang w:val="fr-FR"/>
        </w:rPr>
        <w:t>pop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Beaubourg. De la gen</w:t>
      </w:r>
      <w:r>
        <w:rPr>
          <w:rStyle w:val="Aucun"/>
          <w:i w:val="1"/>
          <w:iCs w:val="1"/>
          <w:rtl w:val="0"/>
          <w:lang w:val="fr-FR"/>
        </w:rPr>
        <w:t>è</w:t>
      </w:r>
      <w:r>
        <w:rPr>
          <w:rStyle w:val="Aucun"/>
          <w:i w:val="1"/>
          <w:iCs w:val="1"/>
          <w:rtl w:val="0"/>
          <w:lang w:val="fr-FR"/>
        </w:rPr>
        <w:t xml:space="preserve">se </w:t>
      </w:r>
      <w:r>
        <w:rPr>
          <w:rStyle w:val="Aucun"/>
          <w:i w:val="1"/>
          <w:iCs w:val="1"/>
          <w:rtl w:val="0"/>
          <w:lang w:val="fr-FR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l</w:t>
      </w:r>
      <w:r>
        <w:rPr>
          <w:rStyle w:val="Aucun"/>
          <w:i w:val="1"/>
          <w:iCs w:val="1"/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>ouverture, 1971-1978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d. du Centre Pompidou, 2025.</w:t>
      </w:r>
    </w:p>
  </w:footnote>
  <w:footnote w:id="8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  <w:lang w:val="fr-FR"/>
        </w:rPr>
        <w:t xml:space="preserve"> Claude Mollard, </w:t>
      </w:r>
      <w:r>
        <w:rPr>
          <w:rFonts w:cs="Arial Unicode MS" w:eastAsia="Arial Unicode MS" w:hint="default"/>
          <w:rtl w:val="0"/>
        </w:rPr>
        <w:t>« </w:t>
      </w:r>
      <w:r>
        <w:rPr>
          <w:rFonts w:cs="Arial Unicode MS" w:eastAsia="Arial Unicode MS"/>
          <w:rtl w:val="0"/>
          <w:lang w:val="fr-FR"/>
        </w:rPr>
        <w:t>Le Centre Pompidou, matrice de la politique culturelle fran</w:t>
      </w:r>
      <w:r>
        <w:rPr>
          <w:rFonts w:cs="Arial Unicode MS" w:eastAsia="Arial Unicode MS" w:hint="default"/>
          <w:rtl w:val="0"/>
        </w:rPr>
        <w:t>ç</w:t>
      </w:r>
      <w:r>
        <w:rPr>
          <w:rFonts w:cs="Arial Unicode MS" w:eastAsia="Arial Unicode MS"/>
          <w:rtl w:val="0"/>
          <w:lang w:val="zh-TW" w:eastAsia="zh-TW"/>
        </w:rPr>
        <w:t>aise?</w:t>
      </w:r>
      <w:r>
        <w:rPr>
          <w:rFonts w:cs="Arial Unicode MS" w:eastAsia="Arial Unicode MS" w:hint="default"/>
          <w:rtl w:val="0"/>
        </w:rPr>
        <w:t> »</w:t>
      </w:r>
      <w:r>
        <w:rPr>
          <w:rFonts w:cs="Arial Unicode MS" w:eastAsia="Arial Unicode MS"/>
          <w:rtl w:val="0"/>
          <w:lang w:val="fr-FR"/>
        </w:rPr>
        <w:t xml:space="preserve">,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 xml:space="preserve">op. </w:t>
      </w:r>
      <w:r>
        <w:rPr>
          <w:rFonts w:cs="Arial Unicode MS" w:eastAsia="Arial Unicode MS"/>
          <w:rtl w:val="0"/>
          <w:lang w:val="fr-FR"/>
        </w:rPr>
        <w:t>cit., p. 216.</w:t>
      </w:r>
    </w:p>
  </w:footnote>
  <w:footnote w:id="9">
    <w:p>
      <w:pPr>
        <w:pStyle w:val="Note de bas de page"/>
        <w:jc w:val="both"/>
      </w:pPr>
      <w:r>
        <w:rPr>
          <w:rStyle w:val="Aucun"/>
          <w:vertAlign w:val="superscript"/>
        </w:rPr>
        <w:footnoteRef/>
      </w:r>
      <w:r>
        <w:rPr>
          <w:rtl w:val="0"/>
        </w:rPr>
        <w:t xml:space="preserve"> </w:t>
      </w:r>
      <w:r>
        <w:rPr>
          <w:rtl w:val="0"/>
          <w:lang w:val="fr-FR"/>
        </w:rPr>
        <w:t xml:space="preserve">Et encore : </w:t>
      </w:r>
      <w:r>
        <w:rPr>
          <w:rtl w:val="0"/>
        </w:rPr>
        <w:t>« </w:t>
      </w:r>
      <w:r>
        <w:rPr>
          <w:rtl w:val="0"/>
          <w:lang w:val="fr-FR"/>
        </w:rPr>
        <w:t xml:space="preserve">Les missions essentielles du Centre sont au nombre de quatre et peuvent </w:t>
      </w:r>
      <w:r>
        <w:rPr>
          <w:rtl w:val="0"/>
        </w:rPr>
        <w:t>ê</w:t>
      </w:r>
      <w:r>
        <w:rPr>
          <w:rtl w:val="0"/>
          <w:lang w:val="fr-FR"/>
        </w:rPr>
        <w:t>tre ainsi r</w:t>
      </w:r>
      <w:r>
        <w:rPr>
          <w:rtl w:val="0"/>
          <w:lang w:val="fr-FR"/>
        </w:rPr>
        <w:t>é</w:t>
      </w:r>
      <w:r>
        <w:rPr>
          <w:rtl w:val="0"/>
          <w:lang w:val="en-US"/>
        </w:rPr>
        <w:t>sum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: faire acc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der les masses </w:t>
      </w:r>
      <w:r>
        <w:rPr>
          <w:rtl w:val="0"/>
        </w:rPr>
        <w:t xml:space="preserve">à </w:t>
      </w:r>
      <w:r>
        <w:rPr>
          <w:rtl w:val="0"/>
          <w:lang w:val="fr-FR"/>
        </w:rPr>
        <w:t>la culture ;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cloisonner les activit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culturelles en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veloppant la pluridisciplinarit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par la coexistence d'un mus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e, d'une biblioth</w:t>
      </w:r>
      <w:r>
        <w:rPr>
          <w:rtl w:val="0"/>
          <w:lang w:val="it-IT"/>
        </w:rPr>
        <w:t>è</w:t>
      </w:r>
      <w:r>
        <w:rPr>
          <w:rtl w:val="0"/>
          <w:lang w:val="fr-FR"/>
        </w:rPr>
        <w:t>que, de l'IRCAM, du CCI ; faire de Beaubourg le cerveau culturel de la France, qui proc</w:t>
      </w:r>
      <w:r>
        <w:rPr>
          <w:rtl w:val="0"/>
          <w:lang w:val="fr-FR"/>
        </w:rPr>
        <w:t>é</w:t>
      </w:r>
      <w:r>
        <w:rPr>
          <w:rtl w:val="0"/>
          <w:lang w:val="es-ES_tradnl"/>
        </w:rPr>
        <w:t xml:space="preserve">dera </w:t>
      </w:r>
      <w:r>
        <w:rPr>
          <w:rtl w:val="0"/>
        </w:rPr>
        <w:t xml:space="preserve">à </w:t>
      </w:r>
      <w:r>
        <w:rPr>
          <w:rtl w:val="0"/>
          <w:lang w:val="fr-FR"/>
        </w:rPr>
        <w:t xml:space="preserve">d'incessants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changes avec les Maisons de la culture et autres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tablissements </w:t>
      </w:r>
      <w:r>
        <w:rPr>
          <w:rtl w:val="0"/>
        </w:rPr>
        <w:t xml:space="preserve">à </w:t>
      </w:r>
      <w:r>
        <w:rPr>
          <w:rtl w:val="0"/>
          <w:lang w:val="fr-FR"/>
        </w:rPr>
        <w:t>vocation culturelle situ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dans l'hexagone ;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nover ce quartier central de la capitale mais en lui conservant sa sp</w:t>
      </w:r>
      <w:r>
        <w:rPr>
          <w:rtl w:val="0"/>
          <w:lang w:val="fr-FR"/>
        </w:rPr>
        <w:t>é</w:t>
      </w:r>
      <w:r>
        <w:rPr>
          <w:rtl w:val="0"/>
          <w:lang w:val="it-IT"/>
        </w:rPr>
        <w:t>cificit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populaire.</w:t>
      </w:r>
      <w:r>
        <w:rPr>
          <w:rtl w:val="0"/>
        </w:rPr>
        <w:t> »</w:t>
      </w:r>
      <w:r>
        <w:rPr>
          <w:rtl w:val="0"/>
          <w:lang w:val="fr-FR"/>
        </w:rPr>
        <w:t xml:space="preserve"> G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rard Vincent,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Beaubourg, an VIII</w:t>
      </w:r>
      <w:r>
        <w:rPr>
          <w:rtl w:val="0"/>
          <w:lang w:val="fr-FR"/>
        </w:rPr>
        <w:t> »</w:t>
      </w:r>
      <w:r>
        <w:rPr>
          <w:rtl w:val="0"/>
          <w:lang w:val="fr-FR"/>
        </w:rPr>
        <w:t xml:space="preserve">, </w:t>
      </w:r>
      <w:r>
        <w:rPr>
          <w:rStyle w:val="Aucun"/>
          <w:i w:val="1"/>
          <w:iCs w:val="1"/>
          <w:rtl w:val="0"/>
          <w:lang w:val="fr-FR"/>
        </w:rPr>
        <w:t>Vingti</w:t>
      </w:r>
      <w:r>
        <w:rPr>
          <w:rStyle w:val="Aucun"/>
          <w:i w:val="1"/>
          <w:iCs w:val="1"/>
          <w:rtl w:val="0"/>
          <w:lang w:val="fr-FR"/>
        </w:rPr>
        <w:t>è</w:t>
      </w:r>
      <w:r>
        <w:rPr>
          <w:rStyle w:val="Aucun"/>
          <w:i w:val="1"/>
          <w:iCs w:val="1"/>
          <w:rtl w:val="0"/>
          <w:lang w:val="fr-FR"/>
        </w:rPr>
        <w:t>me si</w:t>
      </w:r>
      <w:r>
        <w:rPr>
          <w:rStyle w:val="Aucun"/>
          <w:i w:val="1"/>
          <w:iCs w:val="1"/>
          <w:rtl w:val="0"/>
          <w:lang w:val="fr-FR"/>
        </w:rPr>
        <w:t>è</w:t>
      </w:r>
      <w:r>
        <w:rPr>
          <w:rStyle w:val="Aucun"/>
          <w:i w:val="1"/>
          <w:iCs w:val="1"/>
          <w:rtl w:val="0"/>
          <w:lang w:val="fr-FR"/>
        </w:rPr>
        <w:t>cle, revue d</w:t>
      </w:r>
      <w:r>
        <w:rPr>
          <w:rStyle w:val="Aucun"/>
          <w:i w:val="1"/>
          <w:iCs w:val="1"/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>histoire</w:t>
      </w:r>
      <w:r>
        <w:rPr>
          <w:rtl w:val="0"/>
          <w:lang w:val="fr-FR"/>
        </w:rPr>
        <w:t>, n</w:t>
      </w:r>
      <w:r>
        <w:rPr>
          <w:rtl w:val="0"/>
          <w:lang w:val="fr-FR"/>
        </w:rPr>
        <w:t>°</w:t>
      </w:r>
      <w:r>
        <w:rPr>
          <w:rtl w:val="0"/>
          <w:lang w:val="fr-FR"/>
        </w:rPr>
        <w:t>6, avril-juin 1985, p. 56.</w:t>
      </w:r>
    </w:p>
  </w:footnote>
  <w:footnote w:id="10">
    <w:p>
      <w:pPr>
        <w:pStyle w:val="Note de bas de page"/>
        <w:jc w:val="both"/>
        <w:rPr>
          <w:rStyle w:val="Aucun"/>
          <w:i w:val="1"/>
          <w:iCs w:val="1"/>
        </w:rPr>
      </w:pPr>
      <w:r>
        <w:rPr>
          <w:rStyle w:val="Aucun"/>
          <w:vertAlign w:val="superscript"/>
        </w:rPr>
        <w:footnoteRef/>
      </w:r>
      <w:r>
        <w:rPr>
          <w:rtl w:val="0"/>
          <w:lang w:val="fr-FR"/>
        </w:rPr>
        <w:t xml:space="preserve"> Olivier Donnat </w:t>
      </w:r>
      <w:r>
        <w:rPr>
          <w:rtl w:val="0"/>
        </w:rPr>
        <w:t>« </w:t>
      </w:r>
      <w:r>
        <w:rPr>
          <w:rtl w:val="0"/>
          <w:lang w:val="fr-FR"/>
        </w:rPr>
        <w:t>La question de la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mocratisation dans la politique culturelle fran</w:t>
      </w:r>
      <w:r>
        <w:rPr>
          <w:rtl w:val="0"/>
        </w:rPr>
        <w:t>ç</w:t>
      </w:r>
      <w:r>
        <w:rPr>
          <w:rtl w:val="0"/>
        </w:rPr>
        <w:t>aise</w:t>
      </w:r>
      <w:r>
        <w:rPr>
          <w:rtl w:val="0"/>
        </w:rPr>
        <w:t> »</w:t>
      </w:r>
      <w:r>
        <w:rPr>
          <w:rtl w:val="0"/>
        </w:rPr>
        <w:t xml:space="preserve">, </w:t>
      </w:r>
      <w:r>
        <w:rPr>
          <w:rStyle w:val="Aucun"/>
          <w:i w:val="1"/>
          <w:iCs w:val="1"/>
          <w:rtl w:val="0"/>
          <w:lang w:val="en-US"/>
        </w:rPr>
        <w:t>Modern &amp; Contemporary France</w:t>
      </w:r>
      <w:r>
        <w:rPr>
          <w:rtl w:val="0"/>
          <w:lang w:val="en-US"/>
        </w:rPr>
        <w:t xml:space="preserve">, Volume 11 Number 1, February 2003, p.9-20 </w:t>
      </w:r>
      <w:r>
        <w:rPr>
          <w:rtl w:val="0"/>
          <w:lang w:val="fr-FR"/>
        </w:rPr>
        <w:t xml:space="preserve">; Laurent Martin,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La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mocratisation culturelle, une ambition obsol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te?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 xml:space="preserve">Laurent Martin, </w:t>
      </w:r>
      <w:r>
        <w:rPr>
          <w:rtl w:val="0"/>
          <w:lang w:val="fr-FR"/>
        </w:rPr>
        <w:t xml:space="preserve">« </w:t>
      </w:r>
      <w:r>
        <w:rPr>
          <w:rtl w:val="0"/>
          <w:lang w:val="it-IT"/>
        </w:rPr>
        <w:t>La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mocratisation de la culture en France. Une ambition obsol</w:t>
      </w:r>
      <w:r>
        <w:rPr>
          <w:rtl w:val="0"/>
          <w:lang w:val="it-IT"/>
        </w:rPr>
        <w:t>è</w:t>
      </w:r>
      <w:r>
        <w:rPr>
          <w:rtl w:val="0"/>
          <w:lang w:val="fr-FR"/>
        </w:rPr>
        <w:t xml:space="preserve">te ? </w:t>
      </w:r>
      <w:r>
        <w:rPr>
          <w:rtl w:val="0"/>
          <w:lang w:val="it-IT"/>
        </w:rPr>
        <w:t xml:space="preserve">» </w:t>
      </w:r>
      <w:r>
        <w:rPr>
          <w:rtl w:val="0"/>
        </w:rPr>
        <w:t xml:space="preserve">in </w:t>
      </w:r>
      <w:r>
        <w:rPr>
          <w:rStyle w:val="Aucun"/>
          <w:i w:val="1"/>
          <w:iCs w:val="1"/>
          <w:rtl w:val="0"/>
        </w:rPr>
        <w:t>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mocratiser la culture. Une histoire compar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des politiques culturelles</w:t>
      </w:r>
      <w:r>
        <w:rPr>
          <w:rtl w:val="0"/>
          <w:lang w:val="fr-FR"/>
        </w:rPr>
        <w:t xml:space="preserve">, sous la direction de Laurent Martin et Philippe Poirrier, </w:t>
      </w:r>
      <w:r>
        <w:rPr>
          <w:rStyle w:val="Aucun"/>
          <w:i w:val="1"/>
          <w:iCs w:val="1"/>
          <w:rtl w:val="0"/>
          <w:lang w:val="fr-FR"/>
        </w:rPr>
        <w:t>Territoires contemporains</w:t>
      </w:r>
      <w:r>
        <w:rPr>
          <w:rtl w:val="0"/>
          <w:lang w:val="fr-FR"/>
        </w:rPr>
        <w:t>, nouvelle s</w:t>
      </w:r>
      <w:r>
        <w:rPr>
          <w:rtl w:val="0"/>
          <w:lang w:val="fr-FR"/>
        </w:rPr>
        <w:t>é</w:t>
      </w:r>
      <w:r>
        <w:rPr>
          <w:rtl w:val="0"/>
          <w:lang w:val="de-DE"/>
        </w:rPr>
        <w:t xml:space="preserve">rie </w:t>
      </w:r>
      <w:r>
        <w:rPr>
          <w:rtl w:val="0"/>
        </w:rPr>
        <w:t xml:space="preserve">– </w:t>
      </w:r>
      <w:r>
        <w:rPr>
          <w:rtl w:val="0"/>
        </w:rPr>
        <w:t xml:space="preserve">5 </w:t>
      </w:r>
      <w:r>
        <w:rPr>
          <w:rtl w:val="0"/>
        </w:rPr>
        <w:t xml:space="preserve">– </w:t>
      </w:r>
      <w:r>
        <w:rPr>
          <w:rtl w:val="0"/>
          <w:lang w:val="fr-FR"/>
        </w:rPr>
        <w:t>mis en ligne le 18 avril 2013</w:t>
      </w:r>
      <w:r>
        <w:rPr>
          <w:rtl w:val="0"/>
          <w:lang w:val="fr-FR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"http://tristan.u-bourgogne.fr/CGC/publications/Democratiser_culture/Laurent_Martin.html"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http://tristan.u-bourgogne.fr/CGC/publications/Democratiser_culture/Laurent_Martin.html</w:t>
      </w:r>
      <w:r>
        <w:rPr/>
        <w:fldChar w:fldCharType="end" w:fldLock="0"/>
      </w:r>
      <w:r>
        <w:rPr>
          <w:rtl w:val="0"/>
          <w:lang w:val="fr-FR"/>
        </w:rPr>
        <w:t xml:space="preserve"> ; Juliette Besnard </w:t>
      </w:r>
      <w:r>
        <w:rPr>
          <w:rStyle w:val="Aucun"/>
          <w:i w:val="1"/>
          <w:iCs w:val="1"/>
          <w:rtl w:val="0"/>
          <w:lang w:val="it-IT"/>
        </w:rPr>
        <w:t>La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mocratisation culturelle, une</w:t>
      </w:r>
    </w:p>
    <w:p>
      <w:pPr>
        <w:pStyle w:val="Note de bas de page"/>
        <w:jc w:val="both"/>
      </w:pPr>
      <w:r>
        <w:rPr>
          <w:rStyle w:val="Aucun"/>
          <w:i w:val="1"/>
          <w:iCs w:val="1"/>
          <w:rtl w:val="0"/>
          <w:lang w:val="fr-FR"/>
        </w:rPr>
        <w:t>ambition inachev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zh-TW" w:eastAsia="zh-TW"/>
        </w:rPr>
        <w:t>e?</w:t>
      </w:r>
      <w:r>
        <w:rPr>
          <w:rtl w:val="0"/>
          <w:lang w:val="fr-FR"/>
        </w:rPr>
        <w:t xml:space="preserve"> M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moire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Ecole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affaires publiques de Sciences Po, avril 2024 </w:t>
      </w:r>
      <w:r>
        <w:rPr>
          <w:rtl w:val="0"/>
          <w:lang w:val="fr-FR"/>
        </w:rPr>
        <w:t>https://www.sciencespo.fr/ecole-affaires-publiques/sites/sciencespo.fr.ecole-affaires-publiques/files/BESNARD.pdf</w:t>
      </w:r>
    </w:p>
  </w:footnote>
  <w:footnote w:id="11">
    <w:p>
      <w:pPr>
        <w:pStyle w:val="Note de bas de page"/>
        <w:jc w:val="both"/>
      </w:pPr>
      <w:r>
        <w:rPr>
          <w:rStyle w:val="Aucun"/>
          <w:vertAlign w:val="superscript"/>
        </w:rPr>
        <w:footnoteRef/>
      </w:r>
      <w:r>
        <w:rPr>
          <w:rtl w:val="0"/>
        </w:rPr>
        <w:t xml:space="preserve"> </w:t>
      </w:r>
      <w:r>
        <w:rPr>
          <w:rtl w:val="0"/>
          <w:lang w:val="fr-FR"/>
        </w:rPr>
        <w:t xml:space="preserve">Olivier Dufour,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histoire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une ambition</w:t>
      </w:r>
      <w:r>
        <w:rPr>
          <w:rtl w:val="0"/>
          <w:lang w:val="fr-FR"/>
        </w:rPr>
        <w:t> »</w:t>
      </w:r>
      <w:r>
        <w:rPr>
          <w:rtl w:val="0"/>
          <w:lang w:val="fr-FR"/>
        </w:rPr>
        <w:t>, dans le num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ro d</w:t>
      </w:r>
      <w:r>
        <w:rPr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>Esprit</w:t>
      </w:r>
      <w:r>
        <w:rPr>
          <w:rtl w:val="0"/>
          <w:lang w:val="fr-FR"/>
        </w:rPr>
        <w:t xml:space="preserve"> « 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utopie Beaubourg, dix ans apr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 »</w:t>
      </w:r>
      <w:r>
        <w:rPr>
          <w:rtl w:val="0"/>
          <w:lang w:val="fr-FR"/>
        </w:rPr>
        <w:t>, f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vrier 1987, p1-15 (voir aussi, dans le m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>me num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ro,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entretien avec les sociologues Raymonde Moulin et Pierre-Michel Menger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Nouveau mus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e, mus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du nouveau?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>p. 24-31)  ; G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rard Vincent, </w:t>
      </w:r>
      <w:r>
        <w:rPr>
          <w:rStyle w:val="Aucun"/>
          <w:i w:val="1"/>
          <w:iCs w:val="1"/>
          <w:rtl w:val="0"/>
          <w:lang w:val="fr-FR"/>
        </w:rPr>
        <w:t>op. cit.</w:t>
      </w:r>
    </w:p>
  </w:footnote>
  <w:footnote w:id="12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  <w:lang w:val="fr-FR"/>
        </w:rPr>
        <w:t xml:space="preserve"> Hasquenoph et Marion Rousset</w:t>
      </w:r>
      <w:r>
        <w:rPr>
          <w:rFonts w:cs="Arial Unicode MS" w:eastAsia="Arial Unicode MS"/>
          <w:rtl w:val="0"/>
          <w:lang w:val="fr-FR"/>
        </w:rPr>
        <w:t xml:space="preserve">, </w:t>
      </w:r>
      <w:r>
        <w:rPr>
          <w:rFonts w:cs="Arial Unicode MS" w:eastAsia="Arial Unicode MS" w:hint="default"/>
          <w:rtl w:val="0"/>
          <w:lang w:val="fr-FR"/>
        </w:rPr>
        <w:t>« </w:t>
      </w:r>
      <w:r>
        <w:rPr>
          <w:rFonts w:cs="Arial Unicode MS" w:eastAsia="Arial Unicode MS"/>
          <w:rtl w:val="0"/>
          <w:lang w:val="fr-FR"/>
        </w:rPr>
        <w:t>Le Centre Pompidou, une utopie rouill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e. Dans les tuyaux d</w:t>
      </w:r>
      <w:r>
        <w:rPr>
          <w:rFonts w:cs="Arial Unicode MS" w:eastAsia="Arial Unicode MS" w:hint="default"/>
          <w:rtl w:val="0"/>
          <w:lang w:val="fr-FR"/>
        </w:rPr>
        <w:t>’</w:t>
      </w:r>
      <w:r>
        <w:rPr>
          <w:rFonts w:cs="Arial Unicode MS" w:eastAsia="Arial Unicode MS"/>
          <w:rtl w:val="0"/>
          <w:lang w:val="fr-FR"/>
        </w:rPr>
        <w:t>une usine culturelle sous pression</w:t>
      </w:r>
      <w:r>
        <w:rPr>
          <w:rFonts w:cs="Arial Unicode MS" w:eastAsia="Arial Unicode MS" w:hint="default"/>
          <w:rtl w:val="0"/>
          <w:lang w:val="fr-FR"/>
        </w:rPr>
        <w:t> »</w:t>
      </w:r>
      <w:r>
        <w:rPr>
          <w:rFonts w:cs="Arial Unicode MS" w:eastAsia="Arial Unicode MS"/>
          <w:rtl w:val="0"/>
          <w:lang w:val="fr-FR"/>
        </w:rPr>
        <w:t xml:space="preserve">,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Revue du Crieur</w:t>
      </w:r>
      <w:r>
        <w:rPr>
          <w:rFonts w:cs="Arial Unicode MS" w:eastAsia="Arial Unicode MS"/>
          <w:rtl w:val="0"/>
          <w:lang w:val="fr-FR"/>
        </w:rPr>
        <w:t>, M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diapart / La D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couverte, n</w:t>
      </w:r>
      <w:r>
        <w:rPr>
          <w:rFonts w:cs="Arial Unicode MS" w:eastAsia="Arial Unicode MS" w:hint="default"/>
          <w:rtl w:val="0"/>
          <w:lang w:val="fr-FR"/>
        </w:rPr>
        <w:t>°</w:t>
      </w:r>
      <w:r>
        <w:rPr>
          <w:rFonts w:cs="Arial Unicode MS" w:eastAsia="Arial Unicode MS"/>
          <w:rtl w:val="0"/>
          <w:lang w:val="fr-FR"/>
        </w:rPr>
        <w:t>7, juin 2017, p. 23-37.</w:t>
      </w:r>
    </w:p>
  </w:footnote>
  <w:footnote w:id="13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fr-FR"/>
        </w:rPr>
        <w:t>Ren</w:t>
      </w:r>
      <w:r>
        <w:rPr>
          <w:rFonts w:cs="Arial Unicode MS" w:eastAsia="Arial Unicode MS" w:hint="default"/>
          <w:rtl w:val="0"/>
          <w:lang w:val="fr-FR"/>
        </w:rPr>
        <w:t xml:space="preserve">é </w:t>
      </w:r>
      <w:r>
        <w:rPr>
          <w:rFonts w:cs="Arial Unicode MS" w:eastAsia="Arial Unicode MS"/>
          <w:rtl w:val="0"/>
          <w:lang w:val="fr-FR"/>
        </w:rPr>
        <w:t xml:space="preserve">Barjavel </w:t>
      </w:r>
      <w:r>
        <w:rPr>
          <w:rFonts w:cs="Arial Unicode MS" w:eastAsia="Arial Unicode MS" w:hint="default"/>
          <w:rtl w:val="0"/>
          <w:lang w:val="fr-FR"/>
        </w:rPr>
        <w:t>« </w:t>
      </w:r>
      <w:r>
        <w:rPr>
          <w:rFonts w:cs="Arial Unicode MS" w:eastAsia="Arial Unicode MS"/>
          <w:rtl w:val="0"/>
          <w:lang w:val="fr-FR"/>
        </w:rPr>
        <w:t>Centre Beaubourg : Dieu, que c</w:t>
      </w:r>
      <w:r>
        <w:rPr>
          <w:rFonts w:cs="Arial Unicode MS" w:eastAsia="Arial Unicode MS" w:hint="default"/>
          <w:rtl w:val="0"/>
          <w:lang w:val="fr-FR"/>
        </w:rPr>
        <w:t>’</w:t>
      </w:r>
      <w:r>
        <w:rPr>
          <w:rFonts w:cs="Arial Unicode MS" w:eastAsia="Arial Unicode MS"/>
          <w:rtl w:val="0"/>
          <w:lang w:val="fr-FR"/>
        </w:rPr>
        <w:t>est laid!</w:t>
      </w:r>
      <w:r>
        <w:rPr>
          <w:rFonts w:cs="Arial Unicode MS" w:eastAsia="Arial Unicode MS" w:hint="default"/>
          <w:rtl w:val="0"/>
          <w:lang w:val="fr-FR"/>
        </w:rPr>
        <w:t> »</w:t>
      </w:r>
      <w:r>
        <w:rPr>
          <w:rFonts w:cs="Arial Unicode MS" w:eastAsia="Arial Unicode MS"/>
          <w:rtl w:val="0"/>
          <w:lang w:val="fr-FR"/>
        </w:rPr>
        <w:t xml:space="preserve">,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Journal du Dimanche</w:t>
      </w:r>
      <w:r>
        <w:rPr>
          <w:rFonts w:cs="Arial Unicode MS" w:eastAsia="Arial Unicode MS"/>
          <w:rtl w:val="0"/>
          <w:lang w:val="fr-FR"/>
        </w:rPr>
        <w:t>, 30 janvier 1977.</w:t>
      </w:r>
    </w:p>
  </w:footnote>
  <w:footnote w:id="14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fr-FR"/>
        </w:rPr>
        <w:t xml:space="preserve">Jean Baudrillard,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L</w:t>
      </w:r>
      <w:r>
        <w:rPr>
          <w:rStyle w:val="Aucun"/>
          <w:rFonts w:cs="Arial Unicode MS" w:eastAsia="Arial Unicode MS" w:hint="default"/>
          <w:i w:val="1"/>
          <w:iCs w:val="1"/>
          <w:rtl w:val="0"/>
          <w:lang w:val="fr-FR"/>
        </w:rPr>
        <w:t>’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Effet Beaubourg. Implosion et dissuasion</w:t>
      </w:r>
      <w:r>
        <w:rPr>
          <w:rFonts w:cs="Arial Unicode MS" w:eastAsia="Arial Unicode MS"/>
          <w:rtl w:val="0"/>
          <w:lang w:val="fr-FR"/>
        </w:rPr>
        <w:t>, Galil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e, 1977, p. 32-33.</w:t>
      </w:r>
    </w:p>
  </w:footnote>
  <w:footnote w:id="15">
    <w:p>
      <w:pPr>
        <w:pStyle w:val="Note de bas de page"/>
        <w:jc w:val="both"/>
      </w:pPr>
      <w:r>
        <w:rPr>
          <w:rStyle w:val="Aucun"/>
          <w:vertAlign w:val="superscript"/>
        </w:rPr>
        <w:footnoteRef/>
      </w:r>
      <w:r>
        <w:rPr>
          <w:rtl w:val="0"/>
        </w:rPr>
        <w:t xml:space="preserve"> </w:t>
      </w:r>
      <w:r>
        <w:rPr>
          <w:rtl w:val="0"/>
          <w:lang w:val="fr-FR"/>
        </w:rPr>
        <w:t>Voir la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cente de Noam Alon sur le Palais de Tokyo (</w:t>
      </w:r>
      <w:r>
        <w:rPr>
          <w:rStyle w:val="Aucun"/>
          <w:i w:val="1"/>
          <w:iCs w:val="1"/>
          <w:rtl w:val="0"/>
          <w:lang w:val="de-DE"/>
        </w:rPr>
        <w:t>Exp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rimenter sous contrainte : l'impact des financements publics et priv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 sur les pratiques artistiques au Palais de Tokyo (2002-2022)</w:t>
      </w:r>
      <w:r>
        <w:rPr>
          <w:rtl w:val="0"/>
          <w:lang w:val="fr-FR"/>
        </w:rPr>
        <w:t xml:space="preserve"> </w:t>
      </w:r>
      <w:r>
        <w:rPr>
          <w:rtl w:val="0"/>
          <w:lang w:val="fr-FR"/>
        </w:rPr>
        <w:t xml:space="preserve">soutenue </w:t>
      </w:r>
      <w:r>
        <w:rPr>
          <w:rtl w:val="0"/>
        </w:rPr>
        <w:t xml:space="preserve">à </w:t>
      </w:r>
      <w:r>
        <w:rPr>
          <w:rtl w:val="0"/>
          <w:lang w:val="fr-FR"/>
        </w:rPr>
        <w:t xml:space="preserve">la Sorbonne-Nouvelle en </w:t>
      </w:r>
      <w:r>
        <w:rPr>
          <w:rtl w:val="0"/>
          <w:lang w:val="fr-FR"/>
        </w:rPr>
        <w:t>novembre</w:t>
      </w:r>
      <w:r>
        <w:rPr>
          <w:rtl w:val="0"/>
        </w:rPr>
        <w:t xml:space="preserve"> 2025 </w:t>
      </w:r>
      <w:r>
        <w:rPr>
          <w:rtl w:val="0"/>
          <w:lang w:val="fr-FR"/>
        </w:rPr>
        <w:t>sous la direction de Fran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ois Mairesse.</w:t>
      </w:r>
    </w:p>
  </w:footnote>
  <w:footnote w:id="16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fr-FR"/>
        </w:rPr>
        <w:t xml:space="preserve">Olivier Dufour,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op. cit.</w:t>
      </w:r>
      <w:r>
        <w:rPr>
          <w:rFonts w:cs="Arial Unicode MS" w:eastAsia="Arial Unicode MS"/>
          <w:rtl w:val="0"/>
          <w:lang w:val="fr-FR"/>
        </w:rPr>
        <w:t>, p.13.</w:t>
      </w:r>
    </w:p>
  </w:footnote>
  <w:footnote w:id="17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fr-FR"/>
        </w:rPr>
        <w:t xml:space="preserve">Laurent Fleury,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op. cit.</w:t>
      </w:r>
      <w:r>
        <w:rPr>
          <w:rFonts w:cs="Arial Unicode MS" w:eastAsia="Arial Unicode MS"/>
          <w:rtl w:val="0"/>
          <w:lang w:val="fr-FR"/>
        </w:rPr>
        <w:t>, p.40.</w:t>
      </w:r>
    </w:p>
  </w:footnote>
  <w:footnote w:id="18">
    <w:p>
      <w:pPr>
        <w:pStyle w:val="Note de bas de page"/>
        <w:jc w:val="both"/>
      </w:pPr>
      <w:r>
        <w:rPr>
          <w:rStyle w:val="Aucun"/>
          <w:vertAlign w:val="superscript"/>
        </w:rPr>
        <w:footnoteRef/>
      </w:r>
      <w:r>
        <w:rPr>
          <w:rtl w:val="0"/>
        </w:rPr>
        <w:t xml:space="preserve">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La politique de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centralisation artistique, dans les ann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80, la multiplication des mus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et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partements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art contemporain (on est pass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une dizaine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une quarantaine), les centres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art, les galeries de pr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>t, les FRAC (Fonds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gionaux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art contemporain) et les FRAM (Fonds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gionaux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achat des mus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es),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effervescence qui a accru la visibilit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de la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ation artistique en France, en dehors de Paris, 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moignent de l'influence du Centre Pompidou.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 xml:space="preserve">Raymonde Moulin, </w:t>
      </w:r>
      <w:r>
        <w:rPr>
          <w:rStyle w:val="Aucun"/>
          <w:i w:val="1"/>
          <w:iCs w:val="1"/>
          <w:rtl w:val="0"/>
          <w:lang w:val="fr-FR"/>
        </w:rPr>
        <w:t xml:space="preserve">op. cit. </w:t>
      </w:r>
      <w:r>
        <w:rPr>
          <w:rtl w:val="0"/>
          <w:lang w:val="fr-FR"/>
        </w:rPr>
        <w:t>p.31.</w:t>
      </w:r>
    </w:p>
  </w:footnote>
  <w:footnote w:id="19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 w:hint="default"/>
          <w:rtl w:val="0"/>
          <w:lang w:val="fr-FR"/>
        </w:rPr>
        <w:t>« </w:t>
      </w:r>
      <w:r>
        <w:rPr>
          <w:rFonts w:cs="Arial Unicode MS" w:eastAsia="Arial Unicode MS"/>
          <w:rtl w:val="0"/>
          <w:lang w:val="fr-FR"/>
        </w:rPr>
        <w:t>Claude Mollard, p</w:t>
      </w:r>
      <w:r>
        <w:rPr>
          <w:rFonts w:cs="Arial Unicode MS" w:eastAsia="Arial Unicode MS" w:hint="default"/>
          <w:rtl w:val="0"/>
          <w:lang w:val="it-IT"/>
        </w:rPr>
        <w:t>è</w:t>
      </w:r>
      <w:r>
        <w:rPr>
          <w:rFonts w:cs="Arial Unicode MS" w:eastAsia="Arial Unicode MS"/>
          <w:rtl w:val="0"/>
          <w:lang w:val="fr-FR"/>
        </w:rPr>
        <w:t xml:space="preserve">re fondateur de </w:t>
      </w:r>
      <w:r>
        <w:rPr>
          <w:rFonts w:cs="Arial Unicode MS" w:eastAsia="Arial Unicode MS" w:hint="default"/>
          <w:rtl w:val="0"/>
        </w:rPr>
        <w:t>« </w:t>
      </w:r>
      <w:r>
        <w:rPr>
          <w:rFonts w:cs="Arial Unicode MS" w:eastAsia="Arial Unicode MS"/>
          <w:rtl w:val="0"/>
          <w:lang w:val="fr-FR"/>
        </w:rPr>
        <w:t>Beaubourg</w:t>
      </w:r>
      <w:r>
        <w:rPr>
          <w:rFonts w:cs="Arial Unicode MS" w:eastAsia="Arial Unicode MS" w:hint="default"/>
          <w:rtl w:val="0"/>
          <w:lang w:val="it-IT"/>
        </w:rPr>
        <w:t xml:space="preserve"> » </w:t>
      </w:r>
      <w:r>
        <w:rPr>
          <w:rFonts w:cs="Arial Unicode MS" w:eastAsia="Arial Unicode MS"/>
          <w:rtl w:val="0"/>
        </w:rPr>
        <w:t xml:space="preserve">: </w:t>
      </w:r>
      <w:r>
        <w:rPr>
          <w:rFonts w:cs="Arial Unicode MS" w:eastAsia="Arial Unicode MS" w:hint="default"/>
          <w:rtl w:val="0"/>
          <w:lang w:val="fr-FR"/>
        </w:rPr>
        <w:t xml:space="preserve">« À </w:t>
      </w:r>
      <w:r>
        <w:rPr>
          <w:rFonts w:cs="Arial Unicode MS" w:eastAsia="Arial Unicode MS"/>
          <w:rtl w:val="0"/>
          <w:lang w:val="fr-FR"/>
        </w:rPr>
        <w:t>l'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poque, il y avait cette id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 xml:space="preserve">e que tout 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tait possible.</w:t>
      </w:r>
      <w:r>
        <w:rPr>
          <w:rFonts w:cs="Arial Unicode MS" w:eastAsia="Arial Unicode MS" w:hint="default"/>
          <w:rtl w:val="0"/>
        </w:rPr>
        <w:t> »</w:t>
      </w:r>
      <w:r>
        <w:rPr>
          <w:rFonts w:cs="Arial Unicode MS" w:eastAsia="Arial Unicode MS"/>
          <w:rtl w:val="0"/>
          <w:lang w:val="fr-FR"/>
        </w:rPr>
        <w:t xml:space="preserve">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"https://www.centrepompidou.fr/fr/pompidou-plus/magazine/article/claude-mollard-pere-fondateur-de-beaubourg-a-lepoque-il-y-avait-cette-idee-que-tout-etait-possible"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  <w:lang w:val="fr-FR"/>
        </w:rPr>
        <w:t>https://www.centrepompidou.fr/fr/pompidou-plus/magazine/article/claude-mollard-pere-fondateur-de-beaubourg-a-lepoque-il-y-avait-cette-idee-que-tout-etait-possible</w:t>
      </w:r>
      <w:r>
        <w:rPr/>
        <w:fldChar w:fldCharType="end" w:fldLock="0"/>
      </w:r>
      <w:r>
        <w:rPr>
          <w:rFonts w:cs="Arial Unicode MS" w:eastAsia="Arial Unicode MS"/>
          <w:rtl w:val="0"/>
          <w:lang w:val="fr-FR"/>
        </w:rPr>
        <w:t>)</w:t>
      </w:r>
    </w:p>
  </w:footnote>
  <w:footnote w:id="20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fr-FR"/>
        </w:rPr>
        <w:t>Marc Jimenez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, La Querelle de l</w:t>
      </w:r>
      <w:r>
        <w:rPr>
          <w:rStyle w:val="Aucun"/>
          <w:rFonts w:cs="Arial Unicode MS" w:eastAsia="Arial Unicode MS" w:hint="default"/>
          <w:i w:val="1"/>
          <w:iCs w:val="1"/>
          <w:rtl w:val="0"/>
          <w:lang w:val="fr-FR"/>
        </w:rPr>
        <w:t>’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art contemporain</w:t>
      </w:r>
      <w:r>
        <w:rPr>
          <w:rFonts w:cs="Arial Unicode MS" w:eastAsia="Arial Unicode MS"/>
          <w:rtl w:val="0"/>
          <w:lang w:val="fr-FR"/>
        </w:rPr>
        <w:t>, Gallimard, 2005.</w:t>
      </w:r>
    </w:p>
  </w:footnote>
  <w:footnote w:id="21">
    <w:p>
      <w:pPr>
        <w:pStyle w:val="Note de bas de page"/>
        <w:bidi w:val="0"/>
      </w:pPr>
      <w:r>
        <w:rPr>
          <w:rStyle w:val="Aucun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fr-FR"/>
        </w:rPr>
        <w:t xml:space="preserve">Annabelle Allouch et Julien Le Mauff, </w:t>
      </w:r>
      <w:r>
        <w:rPr>
          <w:rFonts w:cs="Arial Unicode MS" w:eastAsia="Arial Unicode MS" w:hint="default"/>
          <w:rtl w:val="0"/>
          <w:lang w:val="fr-FR"/>
        </w:rPr>
        <w:t>« </w:t>
      </w:r>
      <w:r>
        <w:rPr>
          <w:rFonts w:cs="Arial Unicode MS" w:eastAsia="Arial Unicode MS"/>
          <w:rtl w:val="0"/>
          <w:lang w:val="fr-FR"/>
        </w:rPr>
        <w:t>Le Centre Pompidou : r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nover l</w:t>
      </w:r>
      <w:r>
        <w:rPr>
          <w:rFonts w:cs="Arial Unicode MS" w:eastAsia="Arial Unicode MS" w:hint="default"/>
          <w:rtl w:val="0"/>
          <w:lang w:val="fr-FR"/>
        </w:rPr>
        <w:t>’</w:t>
      </w:r>
      <w:r>
        <w:rPr>
          <w:rFonts w:cs="Arial Unicode MS" w:eastAsia="Arial Unicode MS"/>
          <w:rtl w:val="0"/>
          <w:lang w:val="fr-FR"/>
        </w:rPr>
        <w:t>utopie?</w:t>
      </w:r>
      <w:r>
        <w:rPr>
          <w:rFonts w:cs="Arial Unicode MS" w:eastAsia="Arial Unicode MS" w:hint="default"/>
          <w:rtl w:val="0"/>
          <w:lang w:val="fr-FR"/>
        </w:rPr>
        <w:t> »</w:t>
      </w:r>
      <w:r>
        <w:rPr>
          <w:rFonts w:cs="Arial Unicode MS" w:eastAsia="Arial Unicode MS"/>
          <w:rtl w:val="0"/>
          <w:lang w:val="fr-FR"/>
        </w:rPr>
        <w:t xml:space="preserve">, 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La Vie des id</w:t>
      </w:r>
      <w:r>
        <w:rPr>
          <w:rStyle w:val="Aucun"/>
          <w:rFonts w:cs="Arial Unicode MS" w:eastAsia="Arial Unicode MS" w:hint="default"/>
          <w:i w:val="1"/>
          <w:iCs w:val="1"/>
          <w:rtl w:val="0"/>
          <w:lang w:val="fr-FR"/>
        </w:rPr>
        <w:t>é</w:t>
      </w:r>
      <w:r>
        <w:rPr>
          <w:rStyle w:val="Aucun"/>
          <w:rFonts w:cs="Arial Unicode MS" w:eastAsia="Arial Unicode MS"/>
          <w:i w:val="1"/>
          <w:iCs w:val="1"/>
          <w:rtl w:val="0"/>
          <w:lang w:val="fr-FR"/>
        </w:rPr>
        <w:t>es</w:t>
      </w:r>
      <w:r>
        <w:rPr>
          <w:rFonts w:cs="Arial Unicode MS" w:eastAsia="Arial Unicode MS"/>
          <w:rtl w:val="0"/>
          <w:lang w:val="fr-FR"/>
        </w:rPr>
        <w:t xml:space="preserve">, 23 septembre 2025 </w:t>
      </w:r>
      <w:r>
        <w:rPr>
          <w:rFonts w:cs="Arial Unicode MS" w:eastAsia="Arial Unicode MS"/>
          <w:rtl w:val="0"/>
          <w:lang w:val="it-IT"/>
        </w:rPr>
        <w:t>https://laviedesidees.fr/Centre-Pompidou-Renover-l-utopie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paragraph" w:styleId="Note de bas de page">
    <w:name w:val="Note de bas de page"/>
    <w:next w:val="Note de bas de pag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